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3F" w:rsidRPr="008A4CEE" w:rsidRDefault="000343AA">
      <w:pPr>
        <w:rPr>
          <w:rFonts w:ascii="Verdana" w:hAnsi="Verdana"/>
          <w:b/>
          <w:sz w:val="20"/>
          <w:szCs w:val="20"/>
        </w:rPr>
      </w:pPr>
      <w:r w:rsidRPr="008E5D2D">
        <w:rPr>
          <w:rFonts w:ascii="Verdana" w:hAnsi="Verdana"/>
          <w:b/>
          <w:noProof/>
          <w:sz w:val="20"/>
          <w:szCs w:val="20"/>
        </w:rPr>
        <mc:AlternateContent>
          <mc:Choice Requires="wps">
            <w:drawing>
              <wp:anchor distT="0" distB="0" distL="114300" distR="114300" simplePos="0" relativeHeight="251664384" behindDoc="0" locked="0" layoutInCell="1" allowOverlap="1" wp14:anchorId="6605EC61" wp14:editId="0C4A3C74">
                <wp:simplePos x="0" y="0"/>
                <wp:positionH relativeFrom="column">
                  <wp:posOffset>-276226</wp:posOffset>
                </wp:positionH>
                <wp:positionV relativeFrom="paragraph">
                  <wp:posOffset>-152400</wp:posOffset>
                </wp:positionV>
                <wp:extent cx="2333625" cy="1085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85850"/>
                        </a:xfrm>
                        <a:prstGeom prst="rect">
                          <a:avLst/>
                        </a:prstGeom>
                        <a:solidFill>
                          <a:srgbClr val="FFFFFF"/>
                        </a:solidFill>
                        <a:ln w="9525">
                          <a:noFill/>
                          <a:miter lim="800000"/>
                          <a:headEnd/>
                          <a:tailEnd/>
                        </a:ln>
                      </wps:spPr>
                      <wps:txbx>
                        <w:txbxContent>
                          <w:p w:rsidR="008E5D2D" w:rsidRDefault="000343AA">
                            <w:r w:rsidRPr="000343AA">
                              <w:rPr>
                                <w:noProof/>
                              </w:rPr>
                              <w:t xml:space="preserve"> </w:t>
                            </w:r>
                            <w:r>
                              <w:rPr>
                                <w:noProof/>
                              </w:rPr>
                              <w:drawing>
                                <wp:inline distT="0" distB="0" distL="0" distR="0">
                                  <wp:extent cx="2085975" cy="967135"/>
                                  <wp:effectExtent l="0" t="0" r="0" b="0"/>
                                  <wp:docPr id="5" name="Picture 5" descr="I:\PublicRel\PUBLICPR\Aquatica\2016\A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ublicRel\PUBLICPR\Aquatica\2016\A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989" cy="9666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2pt;width:183.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h6IgIAAB4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" stroked="f">
                <v:textbox>
                  <w:txbxContent>
                    <w:p w:rsidR="008E5D2D" w:rsidRDefault="000343AA">
                      <w:r w:rsidRPr="000343AA">
                        <w:rPr>
                          <w:noProof/>
                        </w:rPr>
                        <w:t xml:space="preserve"> </w:t>
                      </w:r>
                      <w:r>
                        <w:rPr>
                          <w:noProof/>
                        </w:rPr>
                        <w:drawing>
                          <wp:inline distT="0" distB="0" distL="0" distR="0">
                            <wp:extent cx="2085975" cy="967135"/>
                            <wp:effectExtent l="0" t="0" r="0" b="0"/>
                            <wp:docPr id="5" name="Picture 5" descr="I:\PublicRel\PUBLICPR\Aquatica\2016\A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ublicRel\PUBLICPR\Aquatica\2016\A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989" cy="966678"/>
                                    </a:xfrm>
                                    <a:prstGeom prst="rect">
                                      <a:avLst/>
                                    </a:prstGeom>
                                    <a:noFill/>
                                    <a:ln>
                                      <a:noFill/>
                                    </a:ln>
                                  </pic:spPr>
                                </pic:pic>
                              </a:graphicData>
                            </a:graphic>
                          </wp:inline>
                        </w:drawing>
                      </w:r>
                    </w:p>
                  </w:txbxContent>
                </v:textbox>
              </v:shape>
            </w:pict>
          </mc:Fallback>
        </mc:AlternateContent>
      </w:r>
      <w:r w:rsidRPr="008A4CEE">
        <w:rPr>
          <w:rFonts w:ascii="Verdana" w:hAnsi="Verdana"/>
          <w:b/>
          <w:noProof/>
          <w:sz w:val="20"/>
          <w:szCs w:val="20"/>
        </w:rPr>
        <mc:AlternateContent>
          <mc:Choice Requires="wps">
            <w:drawing>
              <wp:anchor distT="0" distB="0" distL="114300" distR="114300" simplePos="0" relativeHeight="251662336" behindDoc="0" locked="0" layoutInCell="1" allowOverlap="1" wp14:anchorId="1E91794E" wp14:editId="4DE76C4B">
                <wp:simplePos x="0" y="0"/>
                <wp:positionH relativeFrom="column">
                  <wp:posOffset>3171825</wp:posOffset>
                </wp:positionH>
                <wp:positionV relativeFrom="paragraph">
                  <wp:posOffset>-266700</wp:posOffset>
                </wp:positionV>
                <wp:extent cx="2733675" cy="9048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FF51B1" w:rsidP="006F553F">
                            <w:pPr>
                              <w:rPr>
                                <w:rFonts w:ascii="Verdana" w:hAnsi="Verdana"/>
                                <w:b/>
                                <w:sz w:val="20"/>
                                <w:szCs w:val="20"/>
                              </w:rPr>
                            </w:pPr>
                          </w:p>
                          <w:p w:rsidR="00FF51B1" w:rsidRDefault="00FF51B1" w:rsidP="0077559D">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w:t>
                            </w:r>
                            <w:proofErr w:type="spellStart"/>
                            <w:r w:rsidR="003800BA">
                              <w:rPr>
                                <w:rFonts w:ascii="Verdana" w:hAnsi="Verdana"/>
                                <w:sz w:val="20"/>
                                <w:szCs w:val="20"/>
                              </w:rPr>
                              <w:t>Aquatica</w:t>
                            </w:r>
                            <w:proofErr w:type="spellEnd"/>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9.75pt;margin-top:-21pt;width:215.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TBgwIAABY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" stroked="f">
                <v:textbox>
                  <w:txbxContent>
                    <w:p w:rsidR="00FF51B1" w:rsidRDefault="00FF51B1" w:rsidP="006F553F">
                      <w:pPr>
                        <w:rPr>
                          <w:rFonts w:ascii="Verdana" w:hAnsi="Verdana"/>
                          <w:b/>
                          <w:sz w:val="20"/>
                          <w:szCs w:val="20"/>
                        </w:rPr>
                      </w:pPr>
                    </w:p>
                    <w:p w:rsidR="00FF51B1" w:rsidRDefault="00FF51B1" w:rsidP="0077559D">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w:t>
                      </w:r>
                      <w:proofErr w:type="spellStart"/>
                      <w:r w:rsidR="003800BA">
                        <w:rPr>
                          <w:rFonts w:ascii="Verdana" w:hAnsi="Verdana"/>
                          <w:sz w:val="20"/>
                          <w:szCs w:val="20"/>
                        </w:rPr>
                        <w:t>Aquatica</w:t>
                      </w:r>
                      <w:proofErr w:type="spellEnd"/>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v:textbox>
              </v:shape>
            </w:pict>
          </mc:Fallback>
        </mc:AlternateContent>
      </w:r>
      <w:r w:rsidR="00D62326" w:rsidRPr="008A4CEE">
        <w:rPr>
          <w:rFonts w:ascii="Verdana" w:hAnsi="Verdana"/>
          <w:b/>
          <w:noProof/>
          <w:sz w:val="20"/>
          <w:szCs w:val="20"/>
        </w:rPr>
        <mc:AlternateContent>
          <mc:Choice Requires="wps">
            <w:drawing>
              <wp:anchor distT="0" distB="0" distL="114300" distR="114300" simplePos="0" relativeHeight="251660288" behindDoc="0" locked="0" layoutInCell="1" allowOverlap="1" wp14:anchorId="39AD7C66" wp14:editId="4F8A1A36">
                <wp:simplePos x="0" y="0"/>
                <wp:positionH relativeFrom="column">
                  <wp:posOffset>95250</wp:posOffset>
                </wp:positionH>
                <wp:positionV relativeFrom="paragraph">
                  <wp:posOffset>-168910</wp:posOffset>
                </wp:positionV>
                <wp:extent cx="2390775" cy="77851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FF51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3.3pt;width:188.2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" stroked="f">
                <v:textbox>
                  <w:txbxContent>
                    <w:p w:rsidR="00FF51B1" w:rsidRDefault="00FF51B1"/>
                  </w:txbxContent>
                </v:textbox>
              </v:shape>
            </w:pict>
          </mc:Fallback>
        </mc:AlternateContent>
      </w:r>
    </w:p>
    <w:p w:rsidR="006F553F" w:rsidRPr="008A4CEE" w:rsidRDefault="006F553F">
      <w:pPr>
        <w:rPr>
          <w:rFonts w:ascii="Verdana" w:hAnsi="Verdana"/>
          <w:b/>
          <w:sz w:val="20"/>
          <w:szCs w:val="20"/>
        </w:rPr>
      </w:pPr>
    </w:p>
    <w:p w:rsidR="00411B76" w:rsidRDefault="00411B76" w:rsidP="008E5D2D">
      <w:pPr>
        <w:spacing w:after="0" w:line="240" w:lineRule="auto"/>
        <w:jc w:val="center"/>
        <w:rPr>
          <w:rFonts w:asciiTheme="majorHAnsi" w:hAnsiTheme="majorHAnsi"/>
          <w:b/>
          <w:sz w:val="24"/>
          <w:szCs w:val="24"/>
          <w:u w:val="single"/>
        </w:rPr>
      </w:pPr>
    </w:p>
    <w:p w:rsidR="000343AA" w:rsidRDefault="000343AA" w:rsidP="008E5D2D">
      <w:pPr>
        <w:spacing w:after="0" w:line="240" w:lineRule="auto"/>
        <w:jc w:val="center"/>
        <w:rPr>
          <w:rFonts w:asciiTheme="majorHAnsi" w:hAnsiTheme="majorHAnsi"/>
          <w:b/>
          <w:sz w:val="24"/>
          <w:szCs w:val="24"/>
          <w:u w:val="single"/>
        </w:rPr>
      </w:pPr>
    </w:p>
    <w:p w:rsidR="006F553F" w:rsidRPr="008A4CEE" w:rsidRDefault="000343AA" w:rsidP="008E5D2D">
      <w:pPr>
        <w:spacing w:after="0" w:line="240" w:lineRule="auto"/>
        <w:jc w:val="center"/>
        <w:rPr>
          <w:rFonts w:asciiTheme="majorHAnsi" w:hAnsiTheme="majorHAnsi"/>
          <w:b/>
          <w:sz w:val="24"/>
          <w:szCs w:val="24"/>
          <w:u w:val="single"/>
        </w:rPr>
      </w:pPr>
      <w:r>
        <w:rPr>
          <w:rFonts w:asciiTheme="majorHAnsi" w:hAnsiTheme="majorHAnsi"/>
          <w:b/>
          <w:sz w:val="24"/>
          <w:szCs w:val="24"/>
          <w:u w:val="single"/>
        </w:rPr>
        <w:t xml:space="preserve">AQUATICA CLOSED FOR 2017 SEASON </w:t>
      </w:r>
    </w:p>
    <w:p w:rsidR="00AE5FF2" w:rsidRPr="008A4CEE" w:rsidRDefault="000343AA" w:rsidP="00F52DDD">
      <w:pPr>
        <w:spacing w:after="0" w:line="240" w:lineRule="auto"/>
        <w:jc w:val="center"/>
        <w:rPr>
          <w:rFonts w:asciiTheme="majorHAnsi" w:hAnsiTheme="majorHAnsi"/>
          <w:b/>
        </w:rPr>
      </w:pPr>
      <w:r>
        <w:rPr>
          <w:rFonts w:asciiTheme="majorHAnsi" w:hAnsiTheme="majorHAnsi"/>
          <w:b/>
        </w:rPr>
        <w:t xml:space="preserve">Come Splash With Us Again Next Year! </w:t>
      </w:r>
    </w:p>
    <w:p w:rsidR="00F5660C" w:rsidRPr="003762CB" w:rsidRDefault="00F5660C" w:rsidP="004974C6">
      <w:pPr>
        <w:spacing w:after="0" w:line="360" w:lineRule="auto"/>
        <w:rPr>
          <w:rFonts w:asciiTheme="majorHAnsi" w:hAnsiTheme="majorHAnsi"/>
          <w:sz w:val="16"/>
          <w:szCs w:val="16"/>
        </w:rPr>
      </w:pPr>
    </w:p>
    <w:p w:rsidR="004907AB" w:rsidRPr="00FA7470" w:rsidRDefault="00A34CB1" w:rsidP="004974C6">
      <w:pPr>
        <w:spacing w:after="0" w:line="360" w:lineRule="auto"/>
        <w:rPr>
          <w:rFonts w:asciiTheme="majorHAnsi" w:hAnsiTheme="majorHAnsi"/>
          <w:color w:val="0D0D0D" w:themeColor="text1" w:themeTint="F2"/>
        </w:rPr>
      </w:pPr>
      <w:r w:rsidRPr="00B33CB9">
        <w:rPr>
          <w:rFonts w:asciiTheme="majorHAnsi" w:hAnsiTheme="majorHAnsi"/>
          <w:b/>
          <w:color w:val="0D0D0D" w:themeColor="text1" w:themeTint="F2"/>
        </w:rPr>
        <w:t>CHULA VISTA, CALIFORNIA</w:t>
      </w:r>
      <w:r w:rsidR="00F5660C" w:rsidRPr="00B33CB9">
        <w:rPr>
          <w:rFonts w:asciiTheme="majorHAnsi" w:hAnsiTheme="majorHAnsi"/>
          <w:b/>
          <w:color w:val="0D0D0D" w:themeColor="text1" w:themeTint="F2"/>
        </w:rPr>
        <w:t xml:space="preserve"> (</w:t>
      </w:r>
      <w:r w:rsidR="000343AA">
        <w:rPr>
          <w:rFonts w:asciiTheme="majorHAnsi" w:hAnsiTheme="majorHAnsi"/>
          <w:b/>
          <w:color w:val="0D0D0D" w:themeColor="text1" w:themeTint="F2"/>
        </w:rPr>
        <w:t>Oct. 11</w:t>
      </w:r>
      <w:r w:rsidR="003621D9" w:rsidRPr="005E1E13">
        <w:rPr>
          <w:rFonts w:asciiTheme="majorHAnsi" w:hAnsiTheme="majorHAnsi"/>
          <w:b/>
          <w:color w:val="0D0D0D" w:themeColor="text1" w:themeTint="F2"/>
        </w:rPr>
        <w:t>, 2017)</w:t>
      </w:r>
      <w:r w:rsidR="003621D9" w:rsidRPr="005E1E13">
        <w:rPr>
          <w:rFonts w:asciiTheme="majorHAnsi" w:hAnsiTheme="majorHAnsi"/>
          <w:color w:val="0D0D0D" w:themeColor="text1" w:themeTint="F2"/>
        </w:rPr>
        <w:t xml:space="preserve"> </w:t>
      </w:r>
      <w:r w:rsidR="00381F05" w:rsidRPr="005E1E13">
        <w:rPr>
          <w:rFonts w:asciiTheme="majorHAnsi" w:hAnsiTheme="majorHAnsi"/>
          <w:color w:val="0D0D0D" w:themeColor="text1" w:themeTint="F2"/>
        </w:rPr>
        <w:t>—</w:t>
      </w:r>
      <w:r w:rsidR="001F3538" w:rsidRPr="005E1E13">
        <w:rPr>
          <w:rFonts w:asciiTheme="majorHAnsi" w:hAnsiTheme="majorHAnsi"/>
          <w:color w:val="0D0D0D" w:themeColor="text1" w:themeTint="F2"/>
        </w:rPr>
        <w:t xml:space="preserve"> </w:t>
      </w:r>
      <w:proofErr w:type="spellStart"/>
      <w:r w:rsidR="000343AA">
        <w:rPr>
          <w:rFonts w:asciiTheme="majorHAnsi" w:hAnsiTheme="majorHAnsi"/>
          <w:color w:val="0D0D0D" w:themeColor="text1" w:themeTint="F2"/>
        </w:rPr>
        <w:t>Aquatica</w:t>
      </w:r>
      <w:proofErr w:type="spellEnd"/>
      <w:r w:rsidR="000343AA">
        <w:rPr>
          <w:rFonts w:asciiTheme="majorHAnsi" w:hAnsiTheme="majorHAnsi"/>
          <w:color w:val="0D0D0D" w:themeColor="text1" w:themeTint="F2"/>
        </w:rPr>
        <w:t xml:space="preserve"> </w:t>
      </w:r>
      <w:r w:rsidR="00B052F5" w:rsidRPr="005E1E13">
        <w:rPr>
          <w:rFonts w:asciiTheme="majorHAnsi" w:hAnsiTheme="majorHAnsi"/>
          <w:color w:val="0D0D0D" w:themeColor="text1" w:themeTint="F2"/>
        </w:rPr>
        <w:t xml:space="preserve">SeaWorld’s </w:t>
      </w:r>
      <w:r w:rsidR="000343AA">
        <w:rPr>
          <w:rFonts w:asciiTheme="majorHAnsi" w:hAnsiTheme="majorHAnsi"/>
          <w:color w:val="0D0D0D" w:themeColor="text1" w:themeTint="F2"/>
        </w:rPr>
        <w:t>W</w:t>
      </w:r>
      <w:r w:rsidR="00B052F5" w:rsidRPr="005E1E13">
        <w:rPr>
          <w:rFonts w:asciiTheme="majorHAnsi" w:hAnsiTheme="majorHAnsi"/>
          <w:color w:val="0D0D0D" w:themeColor="text1" w:themeTint="F2"/>
        </w:rPr>
        <w:t>aterpark</w:t>
      </w:r>
      <w:r w:rsidR="000343AA">
        <w:rPr>
          <w:rFonts w:asciiTheme="majorHAnsi" w:hAnsiTheme="majorHAnsi"/>
          <w:color w:val="0D0D0D" w:themeColor="text1" w:themeTint="F2"/>
        </w:rPr>
        <w:t xml:space="preserve"> in San Diego is closed for the 2017 season, but it’ll be time to splash again in no time when the waterpark returns for its sixth season in 2018.  </w:t>
      </w:r>
    </w:p>
    <w:p w:rsidR="00D34970" w:rsidRDefault="00F0013D" w:rsidP="009E5179">
      <w:pPr>
        <w:spacing w:after="0" w:line="360" w:lineRule="auto"/>
        <w:ind w:firstLine="720"/>
        <w:rPr>
          <w:rFonts w:asciiTheme="majorHAnsi" w:hAnsiTheme="majorHAnsi"/>
        </w:rPr>
      </w:pPr>
      <w:proofErr w:type="spellStart"/>
      <w:r w:rsidRPr="00FA7470">
        <w:rPr>
          <w:rFonts w:asciiTheme="majorHAnsi" w:hAnsiTheme="majorHAnsi"/>
          <w:bCs/>
        </w:rPr>
        <w:t>Aquatica</w:t>
      </w:r>
      <w:proofErr w:type="spellEnd"/>
      <w:r w:rsidRPr="00FA7470">
        <w:rPr>
          <w:rFonts w:asciiTheme="majorHAnsi" w:hAnsiTheme="majorHAnsi"/>
          <w:bCs/>
        </w:rPr>
        <w:t xml:space="preserve"> is like no other </w:t>
      </w:r>
      <w:r w:rsidRPr="00FA7470">
        <w:rPr>
          <w:rFonts w:asciiTheme="majorHAnsi" w:hAnsiTheme="majorHAnsi"/>
        </w:rPr>
        <w:t xml:space="preserve">waterpark, combining high-speed thrills with the amenities of a beachside resort and up-close animal encounters. From serene to extreme, experiences range from </w:t>
      </w:r>
      <w:r w:rsidR="00691A33" w:rsidRPr="00FA7470">
        <w:rPr>
          <w:rFonts w:asciiTheme="majorHAnsi" w:hAnsiTheme="majorHAnsi"/>
        </w:rPr>
        <w:t>loung</w:t>
      </w:r>
      <w:r w:rsidRPr="00FA7470">
        <w:rPr>
          <w:rFonts w:asciiTheme="majorHAnsi" w:hAnsiTheme="majorHAnsi"/>
        </w:rPr>
        <w:t>ing</w:t>
      </w:r>
      <w:r w:rsidR="00691A33" w:rsidRPr="00FA7470">
        <w:rPr>
          <w:rFonts w:asciiTheme="majorHAnsi" w:hAnsiTheme="majorHAnsi"/>
        </w:rPr>
        <w:t xml:space="preserve"> on </w:t>
      </w:r>
      <w:r w:rsidR="005E51CC" w:rsidRPr="00FA7470">
        <w:rPr>
          <w:rFonts w:asciiTheme="majorHAnsi" w:hAnsiTheme="majorHAnsi"/>
        </w:rPr>
        <w:t xml:space="preserve">sandy </w:t>
      </w:r>
      <w:r w:rsidRPr="00FA7470">
        <w:rPr>
          <w:rFonts w:asciiTheme="majorHAnsi" w:hAnsiTheme="majorHAnsi"/>
        </w:rPr>
        <w:t xml:space="preserve">beaches and </w:t>
      </w:r>
      <w:r w:rsidR="002B55D0" w:rsidRPr="00FA7470">
        <w:rPr>
          <w:rFonts w:asciiTheme="majorHAnsi" w:hAnsiTheme="majorHAnsi"/>
        </w:rPr>
        <w:t>splash</w:t>
      </w:r>
      <w:r w:rsidRPr="00FA7470">
        <w:rPr>
          <w:rFonts w:asciiTheme="majorHAnsi" w:hAnsiTheme="majorHAnsi"/>
        </w:rPr>
        <w:t>ing</w:t>
      </w:r>
      <w:r w:rsidR="002B55D0" w:rsidRPr="00FA7470">
        <w:rPr>
          <w:rFonts w:asciiTheme="majorHAnsi" w:hAnsiTheme="majorHAnsi"/>
        </w:rPr>
        <w:t xml:space="preserve"> and play</w:t>
      </w:r>
      <w:r w:rsidRPr="00FA7470">
        <w:rPr>
          <w:rFonts w:asciiTheme="majorHAnsi" w:hAnsiTheme="majorHAnsi"/>
        </w:rPr>
        <w:t>ing</w:t>
      </w:r>
      <w:r w:rsidR="002B55D0" w:rsidRPr="00FA7470">
        <w:rPr>
          <w:rFonts w:asciiTheme="majorHAnsi" w:hAnsiTheme="majorHAnsi"/>
        </w:rPr>
        <w:t xml:space="preserve"> in heated pools</w:t>
      </w:r>
      <w:r w:rsidR="00944605" w:rsidRPr="00FA7470">
        <w:rPr>
          <w:rFonts w:asciiTheme="majorHAnsi" w:hAnsiTheme="majorHAnsi"/>
        </w:rPr>
        <w:t xml:space="preserve"> </w:t>
      </w:r>
      <w:r w:rsidRPr="00FA7470">
        <w:rPr>
          <w:rFonts w:asciiTheme="majorHAnsi" w:hAnsiTheme="majorHAnsi"/>
        </w:rPr>
        <w:t>to</w:t>
      </w:r>
      <w:r w:rsidR="002B55D0" w:rsidRPr="00FA7470">
        <w:rPr>
          <w:rFonts w:asciiTheme="majorHAnsi" w:hAnsiTheme="majorHAnsi"/>
        </w:rPr>
        <w:t xml:space="preserve"> </w:t>
      </w:r>
      <w:r w:rsidRPr="00FA7470">
        <w:rPr>
          <w:rFonts w:asciiTheme="majorHAnsi" w:hAnsiTheme="majorHAnsi"/>
        </w:rPr>
        <w:t>journeying</w:t>
      </w:r>
      <w:r w:rsidR="005E51CC" w:rsidRPr="00FA7470">
        <w:rPr>
          <w:rFonts w:asciiTheme="majorHAnsi" w:hAnsiTheme="majorHAnsi"/>
        </w:rPr>
        <w:t xml:space="preserve"> down high-speed water slides</w:t>
      </w:r>
      <w:r w:rsidR="002B55D0" w:rsidRPr="00FA7470">
        <w:rPr>
          <w:rFonts w:asciiTheme="majorHAnsi" w:hAnsiTheme="majorHAnsi"/>
        </w:rPr>
        <w:t>,</w:t>
      </w:r>
      <w:r w:rsidR="005E51CC" w:rsidRPr="00FA7470">
        <w:rPr>
          <w:rFonts w:asciiTheme="majorHAnsi" w:hAnsiTheme="majorHAnsi"/>
        </w:rPr>
        <w:t xml:space="preserve"> </w:t>
      </w:r>
      <w:r w:rsidR="002B55D0" w:rsidRPr="00FA7470">
        <w:rPr>
          <w:rFonts w:asciiTheme="majorHAnsi" w:hAnsiTheme="majorHAnsi"/>
        </w:rPr>
        <w:t>all amongst a lu</w:t>
      </w:r>
      <w:r w:rsidR="005E51CC" w:rsidRPr="008A4CEE">
        <w:rPr>
          <w:rFonts w:asciiTheme="majorHAnsi" w:hAnsiTheme="majorHAnsi"/>
        </w:rPr>
        <w:t>sh</w:t>
      </w:r>
      <w:r w:rsidR="002B55D0" w:rsidRPr="008A4CEE">
        <w:rPr>
          <w:rFonts w:asciiTheme="majorHAnsi" w:hAnsiTheme="majorHAnsi"/>
        </w:rPr>
        <w:t>ly</w:t>
      </w:r>
      <w:r w:rsidR="0076638C" w:rsidRPr="008A4CEE">
        <w:rPr>
          <w:rFonts w:asciiTheme="majorHAnsi" w:hAnsiTheme="majorHAnsi"/>
        </w:rPr>
        <w:t xml:space="preserve"> </w:t>
      </w:r>
      <w:r w:rsidR="005E51CC" w:rsidRPr="008A4CEE">
        <w:rPr>
          <w:rFonts w:asciiTheme="majorHAnsi" w:hAnsiTheme="majorHAnsi"/>
        </w:rPr>
        <w:t>landscape</w:t>
      </w:r>
      <w:r w:rsidR="002B55D0" w:rsidRPr="008A4CEE">
        <w:rPr>
          <w:rFonts w:asciiTheme="majorHAnsi" w:hAnsiTheme="majorHAnsi"/>
        </w:rPr>
        <w:t xml:space="preserve">d, South Seas-themed, resort-style environment. </w:t>
      </w:r>
      <w:r w:rsidR="00D34970" w:rsidRPr="008A4CEE">
        <w:rPr>
          <w:rFonts w:asciiTheme="majorHAnsi" w:hAnsiTheme="majorHAnsi"/>
        </w:rPr>
        <w:t xml:space="preserve">For those who like life in the fast lane, the </w:t>
      </w:r>
      <w:proofErr w:type="spellStart"/>
      <w:r w:rsidR="00D34970" w:rsidRPr="008A4CEE">
        <w:rPr>
          <w:rFonts w:asciiTheme="majorHAnsi" w:hAnsiTheme="majorHAnsi"/>
        </w:rPr>
        <w:t>Taumata</w:t>
      </w:r>
      <w:proofErr w:type="spellEnd"/>
      <w:r w:rsidR="00D34970" w:rsidRPr="008A4CEE">
        <w:rPr>
          <w:rFonts w:asciiTheme="majorHAnsi" w:hAnsiTheme="majorHAnsi"/>
        </w:rPr>
        <w:t xml:space="preserve"> Racer high-speed water slide </w:t>
      </w:r>
      <w:proofErr w:type="gramStart"/>
      <w:r w:rsidR="00D34970" w:rsidRPr="008A4CEE">
        <w:rPr>
          <w:rFonts w:asciiTheme="majorHAnsi" w:hAnsiTheme="majorHAnsi"/>
        </w:rPr>
        <w:t>zooms</w:t>
      </w:r>
      <w:proofErr w:type="gramEnd"/>
      <w:r w:rsidR="00D34970" w:rsidRPr="008A4CEE">
        <w:rPr>
          <w:rFonts w:asciiTheme="majorHAnsi" w:hAnsiTheme="majorHAnsi"/>
        </w:rPr>
        <w:t xml:space="preserve"> riders down a 375-foot slide, around a 180-degree swooping turn, and in and out of tunnels before racing them across a finish line. Among dozens of other slides and attractions are Big Surf Shores, one of the largest wave pools in Southern California; </w:t>
      </w:r>
      <w:proofErr w:type="spellStart"/>
      <w:r w:rsidR="00D34970" w:rsidRPr="008A4CEE">
        <w:rPr>
          <w:rFonts w:asciiTheme="majorHAnsi" w:hAnsiTheme="majorHAnsi"/>
        </w:rPr>
        <w:t>HooRoo</w:t>
      </w:r>
      <w:proofErr w:type="spellEnd"/>
      <w:r w:rsidR="00D34970" w:rsidRPr="008A4CEE">
        <w:rPr>
          <w:rFonts w:asciiTheme="majorHAnsi" w:hAnsiTheme="majorHAnsi"/>
        </w:rPr>
        <w:t xml:space="preserve"> Run, which takes riders down an 80-foot descent; and several children’s attractions including Loggerhead Lane and </w:t>
      </w:r>
      <w:proofErr w:type="spellStart"/>
      <w:r w:rsidR="00D34970" w:rsidRPr="008A4CEE">
        <w:rPr>
          <w:rFonts w:asciiTheme="majorHAnsi" w:hAnsiTheme="majorHAnsi"/>
        </w:rPr>
        <w:t>Slippity</w:t>
      </w:r>
      <w:proofErr w:type="spellEnd"/>
      <w:r w:rsidR="00D34970" w:rsidRPr="008A4CEE">
        <w:rPr>
          <w:rFonts w:asciiTheme="majorHAnsi" w:hAnsiTheme="majorHAnsi"/>
        </w:rPr>
        <w:t xml:space="preserve"> </w:t>
      </w:r>
      <w:proofErr w:type="spellStart"/>
      <w:r w:rsidR="00D34970" w:rsidRPr="008A4CEE">
        <w:rPr>
          <w:rFonts w:asciiTheme="majorHAnsi" w:hAnsiTheme="majorHAnsi"/>
        </w:rPr>
        <w:t>Dippity</w:t>
      </w:r>
      <w:proofErr w:type="spellEnd"/>
      <w:r w:rsidR="00D34970" w:rsidRPr="008A4CEE">
        <w:rPr>
          <w:rFonts w:asciiTheme="majorHAnsi" w:hAnsiTheme="majorHAnsi"/>
        </w:rPr>
        <w:t xml:space="preserve">. Caribbean flamingos and freshwater turtles round out the </w:t>
      </w:r>
      <w:proofErr w:type="spellStart"/>
      <w:r w:rsidR="00D34970" w:rsidRPr="008A4CEE">
        <w:rPr>
          <w:rFonts w:asciiTheme="majorHAnsi" w:hAnsiTheme="majorHAnsi"/>
        </w:rPr>
        <w:t>Aquatica</w:t>
      </w:r>
      <w:proofErr w:type="spellEnd"/>
      <w:r w:rsidR="00D34970" w:rsidRPr="008A4CEE">
        <w:rPr>
          <w:rFonts w:asciiTheme="majorHAnsi" w:hAnsiTheme="majorHAnsi"/>
        </w:rPr>
        <w:t xml:space="preserve"> experience.</w:t>
      </w:r>
    </w:p>
    <w:p w:rsidR="000E6857" w:rsidRPr="00F9549B" w:rsidRDefault="000E6857" w:rsidP="000E6857">
      <w:pPr>
        <w:spacing w:after="0" w:line="240" w:lineRule="auto"/>
        <w:rPr>
          <w:rFonts w:asciiTheme="majorHAnsi" w:hAnsiTheme="majorHAnsi"/>
          <w:b/>
          <w:i/>
          <w:u w:val="single"/>
        </w:rPr>
      </w:pPr>
      <w:r w:rsidRPr="00F9549B">
        <w:rPr>
          <w:rFonts w:asciiTheme="majorHAnsi" w:hAnsiTheme="majorHAnsi"/>
          <w:b/>
          <w:u w:val="single"/>
        </w:rPr>
        <w:t>Select Pools and Attractions Heated to 78–82 F</w:t>
      </w:r>
      <w:r w:rsidRPr="00F9549B">
        <w:rPr>
          <w:rFonts w:asciiTheme="majorHAnsi" w:hAnsiTheme="majorHAnsi"/>
          <w:b/>
        </w:rPr>
        <w:t>:</w:t>
      </w:r>
    </w:p>
    <w:p w:rsidR="000E6857" w:rsidRPr="00F9549B" w:rsidRDefault="000E6857" w:rsidP="00CC421C">
      <w:pPr>
        <w:pStyle w:val="ListParagraph"/>
        <w:numPr>
          <w:ilvl w:val="0"/>
          <w:numId w:val="2"/>
        </w:numPr>
        <w:spacing w:after="60" w:line="240" w:lineRule="auto"/>
        <w:contextualSpacing w:val="0"/>
        <w:rPr>
          <w:rFonts w:asciiTheme="majorHAnsi" w:hAnsiTheme="majorHAnsi"/>
          <w:b/>
        </w:rPr>
      </w:pPr>
      <w:r w:rsidRPr="00F9549B">
        <w:rPr>
          <w:rFonts w:asciiTheme="majorHAnsi" w:hAnsiTheme="majorHAnsi"/>
          <w:b/>
        </w:rPr>
        <w:t>Big Surf Shores:</w:t>
      </w:r>
      <w:r w:rsidRPr="00F9549B">
        <w:rPr>
          <w:rFonts w:asciiTheme="majorHAnsi" w:hAnsiTheme="majorHAnsi"/>
        </w:rPr>
        <w:t xml:space="preserve"> One of the largest wave pools in Southern California, guests swim in more than 500,000 gallons of water with per</w:t>
      </w:r>
      <w:r w:rsidR="005324F1">
        <w:rPr>
          <w:rFonts w:asciiTheme="majorHAnsi" w:hAnsiTheme="majorHAnsi"/>
        </w:rPr>
        <w:t>iod</w:t>
      </w:r>
      <w:r w:rsidR="004F64A9">
        <w:rPr>
          <w:rFonts w:asciiTheme="majorHAnsi" w:hAnsiTheme="majorHAnsi"/>
        </w:rPr>
        <w:t>ic</w:t>
      </w:r>
      <w:r w:rsidR="005324F1">
        <w:rPr>
          <w:rFonts w:asciiTheme="majorHAnsi" w:hAnsiTheme="majorHAnsi"/>
        </w:rPr>
        <w:t xml:space="preserve"> swells of up to five feet. </w:t>
      </w:r>
      <w:r w:rsidRPr="00F9549B">
        <w:rPr>
          <w:rFonts w:asciiTheme="majorHAnsi" w:hAnsiTheme="majorHAnsi"/>
        </w:rPr>
        <w:t>A white sandy beach (43,000 square feet!) allows visitors to relax on lawn chairs or luxuriate in nearby cabana</w:t>
      </w:r>
      <w:r w:rsidR="003762CB">
        <w:rPr>
          <w:rFonts w:asciiTheme="majorHAnsi" w:hAnsiTheme="majorHAnsi"/>
        </w:rPr>
        <w:t>s.</w:t>
      </w:r>
    </w:p>
    <w:p w:rsidR="000E6857" w:rsidRPr="00F9549B" w:rsidRDefault="000E6857" w:rsidP="00CC421C">
      <w:pPr>
        <w:pStyle w:val="ListParagraph"/>
        <w:numPr>
          <w:ilvl w:val="0"/>
          <w:numId w:val="2"/>
        </w:numPr>
        <w:spacing w:after="60" w:line="240" w:lineRule="auto"/>
        <w:contextualSpacing w:val="0"/>
        <w:rPr>
          <w:rFonts w:asciiTheme="majorHAnsi" w:hAnsiTheme="majorHAnsi"/>
          <w:b/>
        </w:rPr>
      </w:pPr>
      <w:r w:rsidRPr="00F9549B">
        <w:rPr>
          <w:rFonts w:asciiTheme="majorHAnsi" w:hAnsiTheme="majorHAnsi"/>
          <w:b/>
        </w:rPr>
        <w:t>Walkabout Waters:</w:t>
      </w:r>
      <w:r w:rsidRPr="00F9549B">
        <w:rPr>
          <w:rFonts w:asciiTheme="majorHAnsi" w:hAnsiTheme="majorHAnsi"/>
        </w:rPr>
        <w:t xml:space="preserve"> This four-story interactive and colorful outdoor attraction features loads of hands-on fun with slides, </w:t>
      </w:r>
      <w:r w:rsidR="005324F1">
        <w:rPr>
          <w:rFonts w:asciiTheme="majorHAnsi" w:hAnsiTheme="majorHAnsi"/>
        </w:rPr>
        <w:t xml:space="preserve">hoses, jets, geysers and more. </w:t>
      </w:r>
      <w:r w:rsidRPr="00F9549B">
        <w:rPr>
          <w:rFonts w:asciiTheme="majorHAnsi" w:hAnsiTheme="majorHAnsi"/>
        </w:rPr>
        <w:t>Every five minutes, a 500-gallon bucket unloads water on everyone below!</w:t>
      </w:r>
    </w:p>
    <w:p w:rsidR="000E6857" w:rsidRPr="00F9549B" w:rsidRDefault="000E6857" w:rsidP="00CC421C">
      <w:pPr>
        <w:pStyle w:val="ListParagraph"/>
        <w:numPr>
          <w:ilvl w:val="0"/>
          <w:numId w:val="2"/>
        </w:numPr>
        <w:spacing w:after="60" w:line="240" w:lineRule="auto"/>
        <w:contextualSpacing w:val="0"/>
        <w:rPr>
          <w:rFonts w:asciiTheme="majorHAnsi" w:hAnsiTheme="majorHAnsi"/>
          <w:b/>
        </w:rPr>
      </w:pPr>
      <w:r w:rsidRPr="00F9549B">
        <w:rPr>
          <w:rFonts w:asciiTheme="majorHAnsi" w:hAnsiTheme="majorHAnsi"/>
          <w:b/>
        </w:rPr>
        <w:t>Kata’s Kookaburra Cove:</w:t>
      </w:r>
      <w:r w:rsidR="005324F1">
        <w:rPr>
          <w:rFonts w:asciiTheme="majorHAnsi" w:hAnsiTheme="majorHAnsi"/>
        </w:rPr>
        <w:t xml:space="preserve"> </w:t>
      </w:r>
      <w:r w:rsidRPr="00F9549B">
        <w:rPr>
          <w:rFonts w:asciiTheme="majorHAnsi" w:hAnsiTheme="majorHAnsi"/>
        </w:rPr>
        <w:t>Children can splash and play safely in this children’s free-swim area. This kooky, quirky cove has a way of making even a grown-up want to jump right in and play.</w:t>
      </w:r>
    </w:p>
    <w:p w:rsidR="000E6857" w:rsidRPr="00F9549B" w:rsidRDefault="000E6857" w:rsidP="00CC421C">
      <w:pPr>
        <w:pStyle w:val="ListParagraph"/>
        <w:numPr>
          <w:ilvl w:val="0"/>
          <w:numId w:val="2"/>
        </w:numPr>
        <w:spacing w:after="60" w:line="240" w:lineRule="auto"/>
        <w:contextualSpacing w:val="0"/>
        <w:rPr>
          <w:rFonts w:asciiTheme="majorHAnsi" w:hAnsiTheme="majorHAnsi"/>
        </w:rPr>
      </w:pPr>
      <w:proofErr w:type="spellStart"/>
      <w:r w:rsidRPr="00F9549B">
        <w:rPr>
          <w:rFonts w:asciiTheme="majorHAnsi" w:hAnsiTheme="majorHAnsi"/>
          <w:b/>
        </w:rPr>
        <w:t>Slippity</w:t>
      </w:r>
      <w:proofErr w:type="spellEnd"/>
      <w:r w:rsidRPr="00F9549B">
        <w:rPr>
          <w:rFonts w:asciiTheme="majorHAnsi" w:hAnsiTheme="majorHAnsi"/>
          <w:b/>
        </w:rPr>
        <w:t xml:space="preserve"> </w:t>
      </w:r>
      <w:proofErr w:type="spellStart"/>
      <w:r w:rsidRPr="00F9549B">
        <w:rPr>
          <w:rFonts w:asciiTheme="majorHAnsi" w:hAnsiTheme="majorHAnsi"/>
          <w:b/>
        </w:rPr>
        <w:t>Dippity</w:t>
      </w:r>
      <w:proofErr w:type="spellEnd"/>
      <w:r w:rsidRPr="00F9549B">
        <w:rPr>
          <w:rFonts w:asciiTheme="majorHAnsi" w:hAnsiTheme="majorHAnsi"/>
          <w:b/>
        </w:rPr>
        <w:t>:</w:t>
      </w:r>
      <w:r w:rsidRPr="00F9549B">
        <w:rPr>
          <w:rFonts w:asciiTheme="majorHAnsi" w:hAnsiTheme="majorHAnsi"/>
        </w:rPr>
        <w:t xml:space="preserve"> Families with toddlers can splash the day away and let their imagination </w:t>
      </w:r>
      <w:r w:rsidRPr="00CC421C">
        <w:rPr>
          <w:rFonts w:asciiTheme="majorHAnsi" w:hAnsiTheme="majorHAnsi"/>
          <w:i/>
        </w:rPr>
        <w:t>run rampant as they explore an endless sea of fun at this attraction, wh</w:t>
      </w:r>
      <w:r w:rsidR="005324F1" w:rsidRPr="00CC421C">
        <w:rPr>
          <w:rFonts w:asciiTheme="majorHAnsi" w:hAnsiTheme="majorHAnsi"/>
          <w:i/>
        </w:rPr>
        <w:t>ich includes kid-</w:t>
      </w:r>
      <w:r w:rsidR="005324F1">
        <w:rPr>
          <w:rFonts w:asciiTheme="majorHAnsi" w:hAnsiTheme="majorHAnsi"/>
        </w:rPr>
        <w:t>sized slides.</w:t>
      </w:r>
    </w:p>
    <w:p w:rsidR="000E6857" w:rsidRPr="00F9549B" w:rsidRDefault="000E6857" w:rsidP="005324F1">
      <w:pPr>
        <w:pStyle w:val="ListParagraph"/>
        <w:numPr>
          <w:ilvl w:val="0"/>
          <w:numId w:val="2"/>
        </w:numPr>
        <w:spacing w:after="120" w:line="240" w:lineRule="auto"/>
        <w:contextualSpacing w:val="0"/>
        <w:rPr>
          <w:rFonts w:asciiTheme="majorHAnsi" w:hAnsiTheme="majorHAnsi"/>
          <w:b/>
        </w:rPr>
      </w:pPr>
      <w:r w:rsidRPr="00F9549B">
        <w:rPr>
          <w:rFonts w:asciiTheme="majorHAnsi" w:hAnsiTheme="majorHAnsi"/>
          <w:b/>
        </w:rPr>
        <w:t>Loggerhead Lane:</w:t>
      </w:r>
      <w:r w:rsidRPr="00F9549B">
        <w:rPr>
          <w:rFonts w:asciiTheme="majorHAnsi" w:hAnsiTheme="majorHAnsi"/>
        </w:rPr>
        <w:t xml:space="preserve"> Guests can swim or float along in an inner tube down a winding 1,250-foot long lazy river, with the added surprise of more than a dozen Caribbean flamingos on display. Playful fountains provide plenty of opportunities to splash while soaking up the </w:t>
      </w:r>
      <w:r w:rsidR="00CF2621">
        <w:rPr>
          <w:rFonts w:asciiTheme="majorHAnsi" w:hAnsiTheme="majorHAnsi"/>
        </w:rPr>
        <w:t xml:space="preserve">summertime </w:t>
      </w:r>
      <w:r w:rsidRPr="00F9549B">
        <w:rPr>
          <w:rFonts w:asciiTheme="majorHAnsi" w:hAnsiTheme="majorHAnsi"/>
        </w:rPr>
        <w:t>sun.</w:t>
      </w:r>
    </w:p>
    <w:p w:rsidR="000E6857" w:rsidRPr="00F9549B" w:rsidRDefault="000E6857" w:rsidP="000E6857">
      <w:pPr>
        <w:spacing w:after="0" w:line="240" w:lineRule="auto"/>
        <w:rPr>
          <w:rFonts w:asciiTheme="majorHAnsi" w:hAnsiTheme="majorHAnsi"/>
          <w:b/>
          <w:u w:val="single"/>
        </w:rPr>
      </w:pPr>
      <w:r w:rsidRPr="00F9549B">
        <w:rPr>
          <w:rFonts w:asciiTheme="majorHAnsi" w:hAnsiTheme="majorHAnsi"/>
          <w:b/>
          <w:u w:val="single"/>
        </w:rPr>
        <w:t>Rides/Slides:</w:t>
      </w:r>
    </w:p>
    <w:p w:rsidR="003D19A3" w:rsidRDefault="003D19A3" w:rsidP="00CC421C">
      <w:pPr>
        <w:pStyle w:val="ListParagraph"/>
        <w:numPr>
          <w:ilvl w:val="0"/>
          <w:numId w:val="2"/>
        </w:numPr>
        <w:spacing w:after="60" w:line="240" w:lineRule="auto"/>
        <w:contextualSpacing w:val="0"/>
        <w:rPr>
          <w:rFonts w:asciiTheme="majorHAnsi" w:hAnsiTheme="majorHAnsi"/>
        </w:rPr>
      </w:pPr>
      <w:r w:rsidRPr="005E1E13">
        <w:rPr>
          <w:rFonts w:asciiTheme="majorHAnsi" w:hAnsiTheme="majorHAnsi"/>
          <w:b/>
        </w:rPr>
        <w:t>Kiwi Curl:</w:t>
      </w:r>
      <w:r w:rsidRPr="005E1E13">
        <w:rPr>
          <w:rFonts w:asciiTheme="majorHAnsi" w:hAnsiTheme="majorHAnsi"/>
        </w:rPr>
        <w:t xml:space="preserve"> Guests can put their adrenaline level to the test as they ride down one of three 60-foot-tall water slides. Thrill seekers have the option of sliding in the dark. </w:t>
      </w:r>
      <w:r w:rsidRPr="005E1E13">
        <w:rPr>
          <w:rFonts w:asciiTheme="majorHAnsi" w:hAnsiTheme="majorHAnsi"/>
          <w:b/>
          <w:i/>
        </w:rPr>
        <w:t>New this year</w:t>
      </w:r>
      <w:r w:rsidRPr="005E1E13">
        <w:rPr>
          <w:rFonts w:asciiTheme="majorHAnsi" w:hAnsiTheme="majorHAnsi"/>
        </w:rPr>
        <w:t>, double tubes made for two people to slide together</w:t>
      </w:r>
      <w:r>
        <w:rPr>
          <w:rFonts w:asciiTheme="majorHAnsi" w:hAnsiTheme="majorHAnsi"/>
        </w:rPr>
        <w:t>.</w:t>
      </w:r>
    </w:p>
    <w:p w:rsidR="003D19A3" w:rsidRPr="003D19A3" w:rsidRDefault="003D19A3" w:rsidP="00CC421C">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t>Taumata</w:t>
      </w:r>
      <w:proofErr w:type="spellEnd"/>
      <w:r w:rsidRPr="005E1E13">
        <w:rPr>
          <w:rFonts w:asciiTheme="majorHAnsi" w:hAnsiTheme="majorHAnsi"/>
          <w:b/>
        </w:rPr>
        <w:t xml:space="preserve"> Racer</w:t>
      </w:r>
      <w:r w:rsidRPr="005E1E13">
        <w:rPr>
          <w:rFonts w:asciiTheme="majorHAnsi" w:hAnsiTheme="majorHAnsi"/>
        </w:rPr>
        <w:t xml:space="preserve">: A high-speed racing water slide that </w:t>
      </w:r>
      <w:proofErr w:type="gramStart"/>
      <w:r w:rsidRPr="005E1E13">
        <w:rPr>
          <w:rFonts w:asciiTheme="majorHAnsi" w:hAnsiTheme="majorHAnsi"/>
        </w:rPr>
        <w:t>zooms</w:t>
      </w:r>
      <w:proofErr w:type="gramEnd"/>
      <w:r w:rsidRPr="005E1E13">
        <w:rPr>
          <w:rFonts w:asciiTheme="majorHAnsi" w:hAnsiTheme="majorHAnsi"/>
        </w:rPr>
        <w:t xml:space="preserve"> riders on six side-by-side lanes down a 375-foot slide, around a 180-degree swooping turn, and in and out of tunnels before racing them across a finish line. Height requirement is 42 inches</w:t>
      </w:r>
      <w:r>
        <w:rPr>
          <w:rFonts w:asciiTheme="majorHAnsi" w:hAnsiTheme="majorHAnsi"/>
        </w:rPr>
        <w:t>.</w:t>
      </w:r>
    </w:p>
    <w:p w:rsidR="000E6857" w:rsidRPr="005E1E13" w:rsidRDefault="000E6857" w:rsidP="00CC421C">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lastRenderedPageBreak/>
        <w:t>Tassie’s</w:t>
      </w:r>
      <w:proofErr w:type="spellEnd"/>
      <w:r w:rsidRPr="005E1E13">
        <w:rPr>
          <w:rFonts w:asciiTheme="majorHAnsi" w:hAnsiTheme="majorHAnsi"/>
          <w:b/>
        </w:rPr>
        <w:t xml:space="preserve"> Twister:</w:t>
      </w:r>
      <w:r w:rsidRPr="005E1E13">
        <w:rPr>
          <w:rFonts w:asciiTheme="majorHAnsi" w:hAnsiTheme="majorHAnsi"/>
        </w:rPr>
        <w:t xml:space="preserve"> </w:t>
      </w:r>
      <w:r w:rsidR="00C31065" w:rsidRPr="005E1E13">
        <w:rPr>
          <w:rFonts w:asciiTheme="majorHAnsi" w:hAnsiTheme="majorHAnsi"/>
        </w:rPr>
        <w:t>After conveyers lift rafts to the top of the attraction, p</w:t>
      </w:r>
      <w:r w:rsidRPr="005E1E13">
        <w:rPr>
          <w:rFonts w:asciiTheme="majorHAnsi" w:hAnsiTheme="majorHAnsi"/>
        </w:rPr>
        <w:t>lunge down a 75-foot water slide in a multi-person raft through thousands of gallons of swirling water before dropping into a six-story funnel.</w:t>
      </w:r>
    </w:p>
    <w:p w:rsidR="000E6857" w:rsidRPr="005E1E13" w:rsidRDefault="000E6857" w:rsidP="00CC421C">
      <w:pPr>
        <w:pStyle w:val="ListParagraph"/>
        <w:numPr>
          <w:ilvl w:val="0"/>
          <w:numId w:val="2"/>
        </w:numPr>
        <w:spacing w:after="60" w:line="240" w:lineRule="auto"/>
        <w:contextualSpacing w:val="0"/>
        <w:rPr>
          <w:rFonts w:asciiTheme="majorHAnsi" w:hAnsiTheme="majorHAnsi"/>
        </w:rPr>
      </w:pPr>
      <w:r w:rsidRPr="005E1E13">
        <w:rPr>
          <w:rFonts w:asciiTheme="majorHAnsi" w:hAnsiTheme="majorHAnsi"/>
          <w:b/>
        </w:rPr>
        <w:t>Whanau Way:</w:t>
      </w:r>
      <w:r w:rsidRPr="005E1E13">
        <w:rPr>
          <w:rFonts w:asciiTheme="majorHAnsi" w:hAnsiTheme="majorHAnsi"/>
        </w:rPr>
        <w:t xml:space="preserve"> Boasting a 60-foot water slide complex featuring six slides, four enclosed and two open </w:t>
      </w:r>
      <w:proofErr w:type="gramStart"/>
      <w:r w:rsidRPr="005E1E13">
        <w:rPr>
          <w:rFonts w:asciiTheme="majorHAnsi" w:hAnsiTheme="majorHAnsi"/>
        </w:rPr>
        <w:t>air</w:t>
      </w:r>
      <w:proofErr w:type="gramEnd"/>
      <w:r w:rsidRPr="005E1E13">
        <w:rPr>
          <w:rFonts w:asciiTheme="majorHAnsi" w:hAnsiTheme="majorHAnsi"/>
        </w:rPr>
        <w:t>, this ride is a must on any waterpark enthusiast’s list.</w:t>
      </w:r>
    </w:p>
    <w:p w:rsidR="000E6857" w:rsidRPr="005E1E13" w:rsidRDefault="000E6857" w:rsidP="00CC421C">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t>HooRoo</w:t>
      </w:r>
      <w:proofErr w:type="spellEnd"/>
      <w:r w:rsidRPr="005E1E13">
        <w:rPr>
          <w:rFonts w:asciiTheme="majorHAnsi" w:hAnsiTheme="majorHAnsi"/>
          <w:b/>
        </w:rPr>
        <w:t xml:space="preserve"> Run:</w:t>
      </w:r>
      <w:r w:rsidRPr="005E1E13">
        <w:rPr>
          <w:rFonts w:asciiTheme="majorHAnsi" w:hAnsiTheme="majorHAnsi"/>
        </w:rPr>
        <w:t xml:space="preserve"> Guests can choose their own adventure: two enclosed and two open-air slides </w:t>
      </w:r>
      <w:proofErr w:type="gramStart"/>
      <w:r w:rsidRPr="005E1E13">
        <w:rPr>
          <w:rFonts w:asciiTheme="majorHAnsi" w:hAnsiTheme="majorHAnsi"/>
        </w:rPr>
        <w:t>await</w:t>
      </w:r>
      <w:proofErr w:type="gramEnd"/>
      <w:r w:rsidRPr="005E1E13">
        <w:rPr>
          <w:rFonts w:asciiTheme="majorHAnsi" w:hAnsiTheme="majorHAnsi"/>
        </w:rPr>
        <w:t xml:space="preserve"> for a thrilling descent down this 80-foot ride.</w:t>
      </w:r>
    </w:p>
    <w:p w:rsidR="000E6857" w:rsidRPr="003D19A3" w:rsidRDefault="000E6857" w:rsidP="003D19A3">
      <w:pPr>
        <w:pStyle w:val="ListParagraph"/>
        <w:numPr>
          <w:ilvl w:val="0"/>
          <w:numId w:val="2"/>
        </w:numPr>
        <w:spacing w:after="60" w:line="240" w:lineRule="auto"/>
        <w:contextualSpacing w:val="0"/>
        <w:rPr>
          <w:rFonts w:asciiTheme="majorHAnsi" w:hAnsiTheme="majorHAnsi"/>
        </w:rPr>
      </w:pPr>
      <w:proofErr w:type="spellStart"/>
      <w:r w:rsidRPr="005E1E13">
        <w:rPr>
          <w:rFonts w:asciiTheme="majorHAnsi" w:hAnsiTheme="majorHAnsi"/>
          <w:b/>
        </w:rPr>
        <w:t>Woohoo</w:t>
      </w:r>
      <w:proofErr w:type="spellEnd"/>
      <w:r w:rsidRPr="005E1E13">
        <w:rPr>
          <w:rFonts w:asciiTheme="majorHAnsi" w:hAnsiTheme="majorHAnsi"/>
          <w:b/>
        </w:rPr>
        <w:t xml:space="preserve"> Falls:</w:t>
      </w:r>
      <w:r w:rsidRPr="005E1E13">
        <w:rPr>
          <w:rFonts w:asciiTheme="majorHAnsi" w:hAnsiTheme="majorHAnsi"/>
        </w:rPr>
        <w:t xml:space="preserve"> Adventurers embark on one of three water slides with speedy twists and turns, including one in the dark for those up to the challenge.</w:t>
      </w:r>
    </w:p>
    <w:p w:rsidR="000E6857" w:rsidRPr="00F9549B" w:rsidRDefault="000E6857" w:rsidP="000E6857">
      <w:pPr>
        <w:pStyle w:val="ListParagraph"/>
        <w:numPr>
          <w:ilvl w:val="0"/>
          <w:numId w:val="2"/>
        </w:numPr>
        <w:spacing w:after="120" w:line="240" w:lineRule="auto"/>
        <w:contextualSpacing w:val="0"/>
        <w:rPr>
          <w:rFonts w:asciiTheme="majorHAnsi" w:hAnsiTheme="majorHAnsi"/>
        </w:rPr>
      </w:pPr>
      <w:r w:rsidRPr="00F9549B">
        <w:rPr>
          <w:rFonts w:asciiTheme="majorHAnsi" w:hAnsiTheme="majorHAnsi"/>
          <w:b/>
        </w:rPr>
        <w:t>Walhalla Wave:</w:t>
      </w:r>
      <w:r w:rsidRPr="00F9549B">
        <w:rPr>
          <w:rFonts w:asciiTheme="majorHAnsi" w:hAnsiTheme="majorHAnsi"/>
        </w:rPr>
        <w:t xml:space="preserve"> This 78-foot ride is designed for families to enjoy together (height requirement is 42”) in a gigantic tube. A tube lift mea</w:t>
      </w:r>
      <w:r w:rsidR="005324F1">
        <w:rPr>
          <w:rFonts w:asciiTheme="majorHAnsi" w:hAnsiTheme="majorHAnsi"/>
        </w:rPr>
        <w:t>ns no lugging it up the stairs!</w:t>
      </w:r>
    </w:p>
    <w:p w:rsidR="000E6857" w:rsidRPr="00F9549B" w:rsidRDefault="000E6857" w:rsidP="000E6857">
      <w:pPr>
        <w:spacing w:after="0" w:line="240" w:lineRule="auto"/>
        <w:rPr>
          <w:rFonts w:asciiTheme="majorHAnsi" w:hAnsiTheme="majorHAnsi"/>
          <w:b/>
        </w:rPr>
      </w:pPr>
      <w:r w:rsidRPr="00F9549B">
        <w:rPr>
          <w:rFonts w:asciiTheme="majorHAnsi" w:hAnsiTheme="majorHAnsi"/>
          <w:b/>
          <w:u w:val="single"/>
        </w:rPr>
        <w:t>Animal Exhibits</w:t>
      </w:r>
      <w:r w:rsidR="005324F1">
        <w:rPr>
          <w:rFonts w:asciiTheme="majorHAnsi" w:hAnsiTheme="majorHAnsi"/>
          <w:b/>
        </w:rPr>
        <w:t>:</w:t>
      </w:r>
    </w:p>
    <w:p w:rsidR="000E6857" w:rsidRPr="009866CF" w:rsidRDefault="000E6857" w:rsidP="00CC421C">
      <w:pPr>
        <w:pStyle w:val="PlainText"/>
        <w:numPr>
          <w:ilvl w:val="0"/>
          <w:numId w:val="2"/>
        </w:numPr>
        <w:spacing w:after="60"/>
        <w:rPr>
          <w:rFonts w:asciiTheme="majorHAnsi" w:hAnsiTheme="majorHAnsi"/>
          <w:sz w:val="22"/>
          <w:szCs w:val="22"/>
        </w:rPr>
      </w:pPr>
      <w:r w:rsidRPr="009866CF">
        <w:rPr>
          <w:rFonts w:asciiTheme="majorHAnsi" w:hAnsiTheme="majorHAnsi"/>
          <w:noProof/>
          <w:sz w:val="22"/>
          <w:szCs w:val="22"/>
        </w:rPr>
        <w:t>At Loggerhead Lane, guests enjoy not only a lush tropical attraction with a winding 1,250-foot-long lazy river, but also an up-close view of dozen</w:t>
      </w:r>
      <w:r w:rsidR="00CC3A69" w:rsidRPr="009866CF">
        <w:rPr>
          <w:rFonts w:asciiTheme="majorHAnsi" w:hAnsiTheme="majorHAnsi"/>
          <w:noProof/>
          <w:sz w:val="22"/>
          <w:szCs w:val="22"/>
        </w:rPr>
        <w:t xml:space="preserve">s of </w:t>
      </w:r>
      <w:r w:rsidRPr="009866CF">
        <w:rPr>
          <w:rFonts w:asciiTheme="majorHAnsi" w:hAnsiTheme="majorHAnsi"/>
          <w:noProof/>
          <w:sz w:val="22"/>
          <w:szCs w:val="22"/>
        </w:rPr>
        <w:t>Caribbean flami</w:t>
      </w:r>
      <w:r w:rsidR="005324F1" w:rsidRPr="009866CF">
        <w:rPr>
          <w:rFonts w:asciiTheme="majorHAnsi" w:hAnsiTheme="majorHAnsi"/>
          <w:noProof/>
          <w:sz w:val="22"/>
          <w:szCs w:val="22"/>
        </w:rPr>
        <w:t>ngos.</w:t>
      </w:r>
    </w:p>
    <w:p w:rsidR="000E6857" w:rsidRPr="009866CF" w:rsidRDefault="000E6857" w:rsidP="000E6857">
      <w:pPr>
        <w:pStyle w:val="PlainText"/>
        <w:numPr>
          <w:ilvl w:val="0"/>
          <w:numId w:val="2"/>
        </w:numPr>
        <w:spacing w:after="120"/>
        <w:rPr>
          <w:rFonts w:asciiTheme="majorHAnsi" w:hAnsiTheme="majorHAnsi"/>
          <w:sz w:val="22"/>
          <w:szCs w:val="22"/>
        </w:rPr>
      </w:pPr>
      <w:r w:rsidRPr="009866CF">
        <w:rPr>
          <w:rFonts w:asciiTheme="majorHAnsi" w:hAnsiTheme="majorHAnsi"/>
          <w:noProof/>
          <w:sz w:val="22"/>
          <w:szCs w:val="22"/>
        </w:rPr>
        <w:t xml:space="preserve">A habitat with </w:t>
      </w:r>
      <w:r w:rsidR="00CC3A69" w:rsidRPr="009866CF">
        <w:rPr>
          <w:rFonts w:asciiTheme="majorHAnsi" w:hAnsiTheme="majorHAnsi"/>
          <w:noProof/>
          <w:sz w:val="22"/>
          <w:szCs w:val="22"/>
        </w:rPr>
        <w:t xml:space="preserve">more than a dozen </w:t>
      </w:r>
      <w:r w:rsidRPr="009866CF">
        <w:rPr>
          <w:rFonts w:asciiTheme="majorHAnsi" w:hAnsiTheme="majorHAnsi"/>
          <w:noProof/>
          <w:sz w:val="22"/>
          <w:szCs w:val="22"/>
        </w:rPr>
        <w:t>freshwater turtles, representing several species, live</w:t>
      </w:r>
      <w:r w:rsidR="00C31065" w:rsidRPr="009866CF">
        <w:rPr>
          <w:rFonts w:asciiTheme="majorHAnsi" w:hAnsiTheme="majorHAnsi"/>
          <w:noProof/>
          <w:sz w:val="22"/>
          <w:szCs w:val="22"/>
        </w:rPr>
        <w:t xml:space="preserve"> in an hab</w:t>
      </w:r>
      <w:r w:rsidRPr="009866CF">
        <w:rPr>
          <w:rFonts w:asciiTheme="majorHAnsi" w:hAnsiTheme="majorHAnsi"/>
          <w:noProof/>
          <w:sz w:val="22"/>
          <w:szCs w:val="22"/>
        </w:rPr>
        <w:t>it</w:t>
      </w:r>
      <w:r w:rsidR="00C31065" w:rsidRPr="009866CF">
        <w:rPr>
          <w:rFonts w:asciiTheme="majorHAnsi" w:hAnsiTheme="majorHAnsi"/>
          <w:noProof/>
          <w:sz w:val="22"/>
          <w:szCs w:val="22"/>
        </w:rPr>
        <w:t>at</w:t>
      </w:r>
      <w:r w:rsidRPr="009866CF">
        <w:rPr>
          <w:rFonts w:asciiTheme="majorHAnsi" w:hAnsiTheme="majorHAnsi"/>
          <w:noProof/>
          <w:sz w:val="22"/>
          <w:szCs w:val="22"/>
        </w:rPr>
        <w:t xml:space="preserve"> that features under- and above-water viewing.</w:t>
      </w:r>
    </w:p>
    <w:p w:rsidR="000E6857" w:rsidRPr="009866CF" w:rsidRDefault="000E6857" w:rsidP="000E6857">
      <w:pPr>
        <w:spacing w:after="0" w:line="240" w:lineRule="auto"/>
        <w:rPr>
          <w:rFonts w:asciiTheme="majorHAnsi" w:hAnsiTheme="majorHAnsi"/>
          <w:b/>
        </w:rPr>
      </w:pPr>
      <w:r w:rsidRPr="009866CF">
        <w:rPr>
          <w:rFonts w:asciiTheme="majorHAnsi" w:hAnsiTheme="majorHAnsi"/>
          <w:b/>
          <w:u w:val="single"/>
        </w:rPr>
        <w:t>Guest Amenities</w:t>
      </w:r>
      <w:r w:rsidRPr="009866CF">
        <w:rPr>
          <w:rFonts w:asciiTheme="majorHAnsi" w:hAnsiTheme="majorHAnsi"/>
          <w:b/>
        </w:rPr>
        <w:t xml:space="preserve">: </w:t>
      </w:r>
    </w:p>
    <w:p w:rsidR="000E6857" w:rsidRPr="009866CF" w:rsidRDefault="000E6857" w:rsidP="00CC421C">
      <w:pPr>
        <w:pStyle w:val="ListParagraph"/>
        <w:numPr>
          <w:ilvl w:val="0"/>
          <w:numId w:val="7"/>
        </w:numPr>
        <w:spacing w:after="60" w:line="240" w:lineRule="auto"/>
        <w:rPr>
          <w:rFonts w:asciiTheme="majorHAnsi" w:hAnsiTheme="majorHAnsi"/>
        </w:rPr>
      </w:pPr>
      <w:r w:rsidRPr="009866CF">
        <w:rPr>
          <w:rFonts w:asciiTheme="majorHAnsi" w:hAnsiTheme="majorHAnsi"/>
          <w:noProof/>
        </w:rPr>
        <w:t>Guests can enhance their Aquatica experience with personal cabanas, available poolside at Big Surf Shores and near Loggerhead Lane.</w:t>
      </w:r>
      <w:r w:rsidRPr="009866CF">
        <w:rPr>
          <w:rFonts w:asciiTheme="majorHAnsi" w:hAnsiTheme="majorHAnsi"/>
        </w:rPr>
        <w:t xml:space="preserve"> Standard, Premium and Ultimate options are available. Guests should check website for availability and pricing prior to their visit.</w:t>
      </w:r>
    </w:p>
    <w:p w:rsidR="000E6857" w:rsidRPr="009866CF" w:rsidRDefault="000E6857" w:rsidP="00CC421C">
      <w:pPr>
        <w:pStyle w:val="PlainText"/>
        <w:numPr>
          <w:ilvl w:val="0"/>
          <w:numId w:val="7"/>
        </w:numPr>
        <w:spacing w:after="60"/>
        <w:rPr>
          <w:rFonts w:asciiTheme="majorHAnsi" w:hAnsiTheme="majorHAnsi"/>
          <w:noProof/>
          <w:sz w:val="22"/>
          <w:szCs w:val="22"/>
        </w:rPr>
      </w:pPr>
      <w:r w:rsidRPr="009866CF">
        <w:rPr>
          <w:rFonts w:asciiTheme="majorHAnsi" w:hAnsiTheme="majorHAnsi"/>
          <w:noProof/>
          <w:sz w:val="22"/>
          <w:szCs w:val="22"/>
        </w:rPr>
        <w:t>Electronic lockers are available for adventurers who need a place to store their land gear before they embark on their water voyage, three sizes to choose from.</w:t>
      </w:r>
    </w:p>
    <w:p w:rsidR="00CC421C" w:rsidRPr="009866CF" w:rsidRDefault="000E6857" w:rsidP="00CC421C">
      <w:pPr>
        <w:pStyle w:val="ListParagraph"/>
        <w:numPr>
          <w:ilvl w:val="0"/>
          <w:numId w:val="7"/>
        </w:numPr>
        <w:spacing w:after="60" w:line="240" w:lineRule="auto"/>
        <w:contextualSpacing w:val="0"/>
        <w:rPr>
          <w:rFonts w:asciiTheme="majorHAnsi" w:hAnsiTheme="majorHAnsi"/>
          <w:noProof/>
        </w:rPr>
      </w:pPr>
      <w:r w:rsidRPr="009866CF">
        <w:rPr>
          <w:rFonts w:asciiTheme="majorHAnsi" w:hAnsiTheme="majorHAnsi"/>
          <w:noProof/>
        </w:rPr>
        <w:t>Complimentary life vests in all sizes are available for guests as they enter Aquatica.</w:t>
      </w:r>
    </w:p>
    <w:p w:rsidR="000E6857" w:rsidRPr="009866CF" w:rsidRDefault="000E6857" w:rsidP="00AB7BBE">
      <w:pPr>
        <w:pStyle w:val="ListParagraph"/>
        <w:numPr>
          <w:ilvl w:val="0"/>
          <w:numId w:val="7"/>
        </w:numPr>
        <w:spacing w:after="0" w:line="240" w:lineRule="auto"/>
        <w:contextualSpacing w:val="0"/>
        <w:rPr>
          <w:rFonts w:asciiTheme="majorHAnsi" w:hAnsiTheme="majorHAnsi"/>
          <w:noProof/>
        </w:rPr>
      </w:pPr>
      <w:r w:rsidRPr="009866CF">
        <w:rPr>
          <w:rFonts w:asciiTheme="majorHAnsi" w:hAnsiTheme="majorHAnsi"/>
          <w:noProof/>
        </w:rPr>
        <w:t>Guests can relax on comfortable lounge chairs, with shaded seating located throughout the waterpark.</w:t>
      </w:r>
    </w:p>
    <w:p w:rsidR="00AB7BBE" w:rsidRPr="009866CF" w:rsidRDefault="00AB7BBE" w:rsidP="00AB7BBE">
      <w:pPr>
        <w:spacing w:after="0" w:line="240" w:lineRule="auto"/>
        <w:ind w:left="720"/>
        <w:rPr>
          <w:rFonts w:asciiTheme="majorHAnsi" w:hAnsiTheme="majorHAnsi"/>
          <w:b/>
          <w:sz w:val="3"/>
          <w:szCs w:val="3"/>
        </w:rPr>
      </w:pPr>
    </w:p>
    <w:p w:rsidR="00411B76" w:rsidRPr="009866CF" w:rsidRDefault="00AB7BBE" w:rsidP="00411B76">
      <w:pPr>
        <w:pStyle w:val="ListParagraph"/>
        <w:numPr>
          <w:ilvl w:val="0"/>
          <w:numId w:val="7"/>
        </w:numPr>
        <w:spacing w:after="120" w:line="240" w:lineRule="auto"/>
        <w:rPr>
          <w:rFonts w:asciiTheme="majorHAnsi" w:hAnsiTheme="majorHAnsi"/>
          <w:b/>
        </w:rPr>
      </w:pPr>
      <w:r w:rsidRPr="009866CF">
        <w:rPr>
          <w:rFonts w:asciiTheme="majorHAnsi" w:hAnsiTheme="majorHAnsi"/>
        </w:rPr>
        <w:t xml:space="preserve">Loungers </w:t>
      </w:r>
      <w:r w:rsidR="00411B76" w:rsidRPr="009866CF">
        <w:rPr>
          <w:rFonts w:asciiTheme="majorHAnsi" w:hAnsiTheme="majorHAnsi"/>
        </w:rPr>
        <w:t xml:space="preserve">in a semi-private area include a large umbrella, Wi-Fi, two lounge chairs and a food attendant. Standard and premium options are also available. For prices and availability check </w:t>
      </w:r>
      <w:hyperlink r:id="rId10" w:history="1">
        <w:r w:rsidR="00411B76" w:rsidRPr="009866CF">
          <w:rPr>
            <w:rStyle w:val="Hyperlink"/>
            <w:rFonts w:asciiTheme="majorHAnsi" w:hAnsiTheme="majorHAnsi"/>
            <w:b/>
            <w:i/>
            <w:color w:val="auto"/>
            <w:u w:val="none"/>
          </w:rPr>
          <w:t>www.AquaticaSanDiego.com</w:t>
        </w:r>
      </w:hyperlink>
      <w:r w:rsidR="00411B76" w:rsidRPr="009866CF">
        <w:rPr>
          <w:rFonts w:asciiTheme="majorHAnsi" w:hAnsiTheme="majorHAnsi"/>
        </w:rPr>
        <w:t xml:space="preserve"> prior to visit. </w:t>
      </w:r>
    </w:p>
    <w:p w:rsidR="002F120C" w:rsidRPr="009866CF" w:rsidRDefault="00A34CB1" w:rsidP="000343AA">
      <w:pPr>
        <w:spacing w:after="0" w:line="360" w:lineRule="auto"/>
        <w:ind w:firstLine="720"/>
        <w:rPr>
          <w:rFonts w:asciiTheme="majorHAnsi" w:hAnsiTheme="majorHAnsi"/>
          <w:bCs/>
        </w:rPr>
      </w:pPr>
      <w:r w:rsidRPr="009866CF">
        <w:rPr>
          <w:rFonts w:asciiTheme="majorHAnsi" w:hAnsiTheme="majorHAnsi"/>
        </w:rPr>
        <w:t xml:space="preserve">Located at 2052 Entertainment </w:t>
      </w:r>
      <w:r w:rsidR="008A4CEE" w:rsidRPr="009866CF">
        <w:rPr>
          <w:rFonts w:asciiTheme="majorHAnsi" w:hAnsiTheme="majorHAnsi"/>
        </w:rPr>
        <w:t xml:space="preserve">Circle in Chula Vista, </w:t>
      </w:r>
      <w:proofErr w:type="spellStart"/>
      <w:r w:rsidR="002F120C" w:rsidRPr="009866CF">
        <w:rPr>
          <w:rFonts w:asciiTheme="majorHAnsi" w:hAnsiTheme="majorHAnsi"/>
        </w:rPr>
        <w:t>Aquatica</w:t>
      </w:r>
      <w:proofErr w:type="spellEnd"/>
      <w:r w:rsidR="002F120C" w:rsidRPr="009866CF">
        <w:rPr>
          <w:rFonts w:asciiTheme="majorHAnsi" w:hAnsiTheme="majorHAnsi"/>
        </w:rPr>
        <w:t xml:space="preserve"> </w:t>
      </w:r>
      <w:r w:rsidR="000343AA">
        <w:rPr>
          <w:rFonts w:asciiTheme="majorHAnsi" w:hAnsiTheme="majorHAnsi"/>
        </w:rPr>
        <w:t xml:space="preserve">will return for its sixth season in 2018. Check back in 2018 for operating calendar, prices and more information </w:t>
      </w:r>
      <w:proofErr w:type="gramStart"/>
      <w:r w:rsidR="000343AA">
        <w:rPr>
          <w:rFonts w:asciiTheme="majorHAnsi" w:hAnsiTheme="majorHAnsi"/>
        </w:rPr>
        <w:t xml:space="preserve">at </w:t>
      </w:r>
      <w:r w:rsidR="002F120C" w:rsidRPr="009866CF">
        <w:rPr>
          <w:rFonts w:asciiTheme="majorHAnsi" w:hAnsiTheme="majorHAnsi"/>
        </w:rPr>
        <w:t xml:space="preserve"> </w:t>
      </w:r>
      <w:proofErr w:type="gramEnd"/>
      <w:hyperlink r:id="rId11" w:history="1">
        <w:r w:rsidR="00B557C2" w:rsidRPr="009866CF">
          <w:rPr>
            <w:rStyle w:val="Hyperlink"/>
            <w:rFonts w:asciiTheme="majorHAnsi" w:hAnsiTheme="majorHAnsi"/>
            <w:b/>
            <w:bCs/>
            <w:i/>
            <w:iCs/>
            <w:color w:val="auto"/>
            <w:u w:val="none"/>
          </w:rPr>
          <w:t>www.AquaticaSanDiego.com</w:t>
        </w:r>
      </w:hyperlink>
      <w:r w:rsidR="00A45F38" w:rsidRPr="009866CF">
        <w:rPr>
          <w:rFonts w:asciiTheme="majorHAnsi" w:hAnsiTheme="majorHAnsi"/>
        </w:rPr>
        <w:t xml:space="preserve"> or (619) 222</w:t>
      </w:r>
      <w:r w:rsidR="002F120C" w:rsidRPr="009866CF">
        <w:rPr>
          <w:rFonts w:asciiTheme="majorHAnsi" w:hAnsiTheme="majorHAnsi"/>
        </w:rPr>
        <w:t>-4</w:t>
      </w:r>
      <w:r w:rsidR="00A45F38" w:rsidRPr="009866CF">
        <w:rPr>
          <w:rFonts w:asciiTheme="majorHAnsi" w:hAnsiTheme="majorHAnsi"/>
        </w:rPr>
        <w:t>SEA</w:t>
      </w:r>
      <w:r w:rsidR="002F120C" w:rsidRPr="009866CF">
        <w:rPr>
          <w:rFonts w:asciiTheme="majorHAnsi" w:hAnsiTheme="majorHAnsi"/>
        </w:rPr>
        <w:t>.</w:t>
      </w:r>
    </w:p>
    <w:p w:rsidR="00CC421C" w:rsidRPr="009866CF" w:rsidRDefault="00CC421C" w:rsidP="00F82E13">
      <w:pPr>
        <w:spacing w:after="0" w:line="240" w:lineRule="auto"/>
        <w:ind w:right="-907"/>
        <w:rPr>
          <w:rFonts w:ascii="Cambria" w:hAnsi="Cambria"/>
          <w:b/>
        </w:rPr>
      </w:pPr>
    </w:p>
    <w:p w:rsidR="002233A2" w:rsidRPr="009866CF" w:rsidRDefault="002233A2" w:rsidP="00CC421C">
      <w:pPr>
        <w:spacing w:after="0" w:line="240" w:lineRule="auto"/>
        <w:ind w:right="-907"/>
        <w:rPr>
          <w:rFonts w:ascii="Cambria" w:hAnsi="Cambria"/>
          <w:b/>
        </w:rPr>
      </w:pPr>
      <w:r w:rsidRPr="009866CF">
        <w:rPr>
          <w:rFonts w:ascii="Cambria" w:hAnsi="Cambria"/>
          <w:b/>
        </w:rPr>
        <w:t>About SeaWorld Parks &amp; Entertainment</w:t>
      </w:r>
    </w:p>
    <w:p w:rsidR="002233A2" w:rsidRPr="009866CF" w:rsidRDefault="002233A2" w:rsidP="00CC421C">
      <w:pPr>
        <w:spacing w:after="120"/>
        <w:rPr>
          <w:rFonts w:ascii="Cambria" w:hAnsi="Cambria"/>
        </w:rPr>
      </w:pPr>
      <w:r w:rsidRPr="009866CF">
        <w:rPr>
          <w:rFonts w:ascii="Cambria" w:hAnsi="Cambria"/>
        </w:rPr>
        <w:t>SeaWorld Parks &amp; Entertainment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w:t>
      </w:r>
      <w:r w:rsidRPr="009866CF">
        <w:rPr>
          <w:rFonts w:ascii="Cambria" w:hAnsi="Cambria"/>
          <w:vertAlign w:val="superscript"/>
        </w:rPr>
        <w:t>®</w:t>
      </w:r>
      <w:r w:rsidRPr="009866CF">
        <w:rPr>
          <w:rFonts w:ascii="Cambria" w:hAnsi="Cambria"/>
        </w:rPr>
        <w:t xml:space="preserve"> rescue team has helped more than </w:t>
      </w:r>
      <w:r w:rsidR="00CC435A">
        <w:rPr>
          <w:rFonts w:ascii="Cambria" w:hAnsi="Cambria"/>
        </w:rPr>
        <w:t>3</w:t>
      </w:r>
      <w:r w:rsidR="000343AA">
        <w:rPr>
          <w:rFonts w:ascii="Cambria" w:hAnsi="Cambria"/>
        </w:rPr>
        <w:t>1</w:t>
      </w:r>
      <w:r w:rsidRPr="009866CF">
        <w:rPr>
          <w:rFonts w:ascii="Cambria" w:hAnsi="Cambria"/>
        </w:rPr>
        <w:t>,000 animals in need over the last 50 years.</w:t>
      </w:r>
    </w:p>
    <w:p w:rsidR="002233A2" w:rsidRPr="009866CF" w:rsidRDefault="002233A2" w:rsidP="000343AA">
      <w:pPr>
        <w:spacing w:after="120" w:line="240" w:lineRule="auto"/>
        <w:rPr>
          <w:rFonts w:ascii="Cambria" w:hAnsi="Cambria"/>
        </w:rPr>
      </w:pPr>
      <w:r w:rsidRPr="009866CF">
        <w:rPr>
          <w:rFonts w:ascii="Cambria" w:hAnsi="Cambria"/>
        </w:rPr>
        <w:t xml:space="preserve">SeaWorld Parks &amp; Entertainment is a wholly owned subsidiary of SeaWorld Entertainment, Inc., a publicly traded company. Visit </w:t>
      </w:r>
      <w:hyperlink r:id="rId12" w:history="1">
        <w:r w:rsidRPr="009866CF">
          <w:rPr>
            <w:rStyle w:val="Hyperlink"/>
            <w:rFonts w:ascii="Cambria" w:hAnsi="Cambria"/>
            <w:b/>
            <w:i/>
          </w:rPr>
          <w:t>www.seaworldentertainment.com</w:t>
        </w:r>
      </w:hyperlink>
      <w:r w:rsidRPr="009866CF">
        <w:rPr>
          <w:rFonts w:ascii="Cambria" w:hAnsi="Cambria"/>
        </w:rPr>
        <w:t xml:space="preserve"> for more information.</w:t>
      </w:r>
    </w:p>
    <w:p w:rsidR="00B052F5" w:rsidRPr="00532E19" w:rsidRDefault="00AB32B3" w:rsidP="003B7D57">
      <w:pPr>
        <w:spacing w:after="60" w:line="240" w:lineRule="auto"/>
        <w:jc w:val="center"/>
        <w:rPr>
          <w:rFonts w:ascii="Verdana" w:hAnsi="Verdana"/>
          <w:sz w:val="20"/>
          <w:szCs w:val="20"/>
        </w:rPr>
      </w:pPr>
      <w:r w:rsidRPr="009866CF">
        <w:rPr>
          <w:rFonts w:asciiTheme="majorHAnsi" w:hAnsiTheme="majorHAnsi"/>
          <w:b/>
        </w:rPr>
        <w:t>—</w:t>
      </w:r>
      <w:proofErr w:type="spellStart"/>
      <w:r w:rsidRPr="009866CF">
        <w:rPr>
          <w:rFonts w:asciiTheme="majorHAnsi" w:hAnsiTheme="majorHAnsi"/>
          <w:b/>
        </w:rPr>
        <w:t>Aquatica</w:t>
      </w:r>
      <w:proofErr w:type="spellEnd"/>
      <w:r w:rsidRPr="009866CF">
        <w:rPr>
          <w:rFonts w:asciiTheme="majorHAnsi" w:hAnsiTheme="majorHAnsi"/>
          <w:b/>
        </w:rPr>
        <w:t>—</w:t>
      </w:r>
      <w:bookmarkStart w:id="0" w:name="_GoBack"/>
      <w:bookmarkEnd w:id="0"/>
    </w:p>
    <w:sectPr w:rsidR="00B052F5" w:rsidRPr="00532E19" w:rsidSect="00CC421C">
      <w:head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3C" w:rsidRDefault="00A2543C" w:rsidP="007F77E2">
      <w:pPr>
        <w:spacing w:after="0" w:line="240" w:lineRule="auto"/>
      </w:pPr>
      <w:r>
        <w:separator/>
      </w:r>
    </w:p>
  </w:endnote>
  <w:endnote w:type="continuationSeparator" w:id="0">
    <w:p w:rsidR="00A2543C" w:rsidRDefault="00A2543C" w:rsidP="007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3C" w:rsidRDefault="00A2543C" w:rsidP="007F77E2">
      <w:pPr>
        <w:spacing w:after="0" w:line="240" w:lineRule="auto"/>
      </w:pPr>
      <w:r>
        <w:separator/>
      </w:r>
    </w:p>
  </w:footnote>
  <w:footnote w:type="continuationSeparator" w:id="0">
    <w:p w:rsidR="00A2543C" w:rsidRDefault="00A2543C" w:rsidP="007F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10" w:rsidRDefault="00E25010" w:rsidP="00B856ED">
    <w:pPr>
      <w:pStyle w:val="Header"/>
      <w:ind w:left="-720"/>
      <w:rPr>
        <w:rFonts w:asciiTheme="majorHAnsi" w:hAnsiTheme="majorHAnsi"/>
        <w:b/>
        <w:sz w:val="20"/>
        <w:szCs w:val="20"/>
      </w:rPr>
    </w:pPr>
  </w:p>
  <w:p w:rsidR="00FB1168" w:rsidRPr="001852AF" w:rsidRDefault="001852AF" w:rsidP="00B856ED">
    <w:pPr>
      <w:pStyle w:val="Header"/>
      <w:ind w:left="-720"/>
      <w:rPr>
        <w:rFonts w:asciiTheme="majorHAnsi" w:hAnsiTheme="majorHAnsi"/>
        <w:b/>
        <w:sz w:val="20"/>
        <w:szCs w:val="20"/>
      </w:rPr>
    </w:pPr>
    <w:r>
      <w:rPr>
        <w:rFonts w:asciiTheme="majorHAnsi" w:hAnsiTheme="majorHAnsi"/>
        <w:b/>
        <w:sz w:val="20"/>
        <w:szCs w:val="20"/>
      </w:rPr>
      <w:t xml:space="preserve">                </w:t>
    </w:r>
    <w:r w:rsidR="00FF51B1" w:rsidRPr="001852AF">
      <w:rPr>
        <w:rFonts w:asciiTheme="majorHAnsi" w:hAnsiTheme="majorHAnsi"/>
        <w:b/>
        <w:sz w:val="20"/>
        <w:szCs w:val="20"/>
      </w:rPr>
      <w:t xml:space="preserve">AQUATICA </w:t>
    </w:r>
    <w:r w:rsidR="000343AA">
      <w:rPr>
        <w:rFonts w:asciiTheme="majorHAnsi" w:hAnsiTheme="majorHAnsi"/>
        <w:b/>
        <w:sz w:val="20"/>
        <w:szCs w:val="20"/>
      </w:rPr>
      <w:t xml:space="preserve">TO RETURN FOR SIXTH </w:t>
    </w:r>
    <w:r w:rsidR="00D0595E" w:rsidRPr="001852AF">
      <w:rPr>
        <w:rFonts w:asciiTheme="majorHAnsi" w:hAnsiTheme="majorHAnsi"/>
        <w:b/>
        <w:sz w:val="20"/>
        <w:szCs w:val="20"/>
      </w:rPr>
      <w:t>SEASON</w:t>
    </w:r>
    <w:r w:rsidR="000343AA">
      <w:rPr>
        <w:rFonts w:asciiTheme="majorHAnsi" w:hAnsiTheme="majorHAnsi"/>
        <w:b/>
        <w:sz w:val="20"/>
        <w:szCs w:val="20"/>
      </w:rPr>
      <w:t xml:space="preserve"> IN 2018</w:t>
    </w:r>
  </w:p>
  <w:sdt>
    <w:sdtPr>
      <w:rPr>
        <w:rFonts w:asciiTheme="majorHAnsi" w:hAnsiTheme="majorHAnsi"/>
      </w:rPr>
      <w:id w:val="1070305324"/>
      <w:docPartObj>
        <w:docPartGallery w:val="Page Numbers (Top of Page)"/>
        <w:docPartUnique/>
      </w:docPartObj>
    </w:sdtPr>
    <w:sdtEndPr/>
    <w:sdtContent>
      <w:p w:rsidR="00FF51B1" w:rsidRPr="001852AF" w:rsidRDefault="001852AF" w:rsidP="00B856ED">
        <w:pPr>
          <w:pStyle w:val="Header"/>
          <w:ind w:left="-720"/>
          <w:rPr>
            <w:rFonts w:asciiTheme="majorHAnsi" w:hAnsiTheme="majorHAnsi"/>
            <w:b/>
            <w:sz w:val="20"/>
            <w:szCs w:val="20"/>
          </w:rPr>
        </w:pPr>
        <w:r>
          <w:rPr>
            <w:rFonts w:asciiTheme="majorHAnsi" w:hAnsiTheme="majorHAnsi"/>
          </w:rPr>
          <w:t xml:space="preserve">               </w:t>
        </w:r>
        <w:r w:rsidR="00FF51B1" w:rsidRPr="001852AF">
          <w:rPr>
            <w:rFonts w:asciiTheme="majorHAnsi" w:hAnsiTheme="majorHAnsi"/>
            <w:b/>
            <w:sz w:val="20"/>
            <w:szCs w:val="20"/>
          </w:rPr>
          <w:t xml:space="preserve">Page </w:t>
        </w:r>
        <w:r w:rsidR="0080688F" w:rsidRPr="001852AF">
          <w:rPr>
            <w:rFonts w:asciiTheme="majorHAnsi" w:hAnsiTheme="majorHAnsi"/>
            <w:b/>
            <w:sz w:val="20"/>
            <w:szCs w:val="20"/>
          </w:rPr>
          <w:fldChar w:fldCharType="begin"/>
        </w:r>
        <w:r w:rsidR="00FF51B1" w:rsidRPr="001852AF">
          <w:rPr>
            <w:rFonts w:asciiTheme="majorHAnsi" w:hAnsiTheme="majorHAnsi"/>
            <w:b/>
            <w:sz w:val="20"/>
            <w:szCs w:val="20"/>
          </w:rPr>
          <w:instrText xml:space="preserve"> PAGE </w:instrText>
        </w:r>
        <w:r w:rsidR="0080688F" w:rsidRPr="001852AF">
          <w:rPr>
            <w:rFonts w:asciiTheme="majorHAnsi" w:hAnsiTheme="majorHAnsi"/>
            <w:b/>
            <w:sz w:val="20"/>
            <w:szCs w:val="20"/>
          </w:rPr>
          <w:fldChar w:fldCharType="separate"/>
        </w:r>
        <w:r w:rsidR="000343AA">
          <w:rPr>
            <w:rFonts w:asciiTheme="majorHAnsi" w:hAnsiTheme="majorHAnsi"/>
            <w:b/>
            <w:noProof/>
            <w:sz w:val="20"/>
            <w:szCs w:val="20"/>
          </w:rPr>
          <w:t>2</w:t>
        </w:r>
        <w:r w:rsidR="0080688F" w:rsidRPr="001852AF">
          <w:rPr>
            <w:rFonts w:asciiTheme="majorHAnsi" w:hAnsiTheme="majorHAnsi"/>
            <w:b/>
            <w:sz w:val="20"/>
            <w:szCs w:val="20"/>
          </w:rPr>
          <w:fldChar w:fldCharType="end"/>
        </w:r>
        <w:r w:rsidR="00FF51B1" w:rsidRPr="001852AF">
          <w:rPr>
            <w:rFonts w:asciiTheme="majorHAnsi" w:hAnsiTheme="majorHAnsi"/>
            <w:b/>
            <w:sz w:val="20"/>
            <w:szCs w:val="20"/>
          </w:rPr>
          <w:t xml:space="preserve"> of </w:t>
        </w:r>
        <w:r w:rsidR="0080688F" w:rsidRPr="001852AF">
          <w:rPr>
            <w:rFonts w:asciiTheme="majorHAnsi" w:hAnsiTheme="majorHAnsi"/>
            <w:b/>
            <w:sz w:val="20"/>
            <w:szCs w:val="20"/>
          </w:rPr>
          <w:fldChar w:fldCharType="begin"/>
        </w:r>
        <w:r w:rsidR="00FF51B1" w:rsidRPr="001852AF">
          <w:rPr>
            <w:rFonts w:asciiTheme="majorHAnsi" w:hAnsiTheme="majorHAnsi"/>
            <w:b/>
            <w:sz w:val="20"/>
            <w:szCs w:val="20"/>
          </w:rPr>
          <w:instrText xml:space="preserve"> NUMPAGES  </w:instrText>
        </w:r>
        <w:r w:rsidR="0080688F" w:rsidRPr="001852AF">
          <w:rPr>
            <w:rFonts w:asciiTheme="majorHAnsi" w:hAnsiTheme="majorHAnsi"/>
            <w:b/>
            <w:sz w:val="20"/>
            <w:szCs w:val="20"/>
          </w:rPr>
          <w:fldChar w:fldCharType="separate"/>
        </w:r>
        <w:r w:rsidR="000343AA">
          <w:rPr>
            <w:rFonts w:asciiTheme="majorHAnsi" w:hAnsiTheme="majorHAnsi"/>
            <w:b/>
            <w:noProof/>
            <w:sz w:val="20"/>
            <w:szCs w:val="20"/>
          </w:rPr>
          <w:t>2</w:t>
        </w:r>
        <w:r w:rsidR="0080688F" w:rsidRPr="001852AF">
          <w:rPr>
            <w:rFonts w:asciiTheme="majorHAnsi" w:hAnsiTheme="majorHAnsi"/>
            <w:b/>
            <w:sz w:val="20"/>
            <w:szCs w:val="20"/>
          </w:rPr>
          <w:fldChar w:fldCharType="end"/>
        </w:r>
      </w:p>
      <w:p w:rsidR="00FF51B1" w:rsidRDefault="00A2543C">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ED2"/>
    <w:multiLevelType w:val="hybridMultilevel"/>
    <w:tmpl w:val="82E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765DE"/>
    <w:multiLevelType w:val="hybridMultilevel"/>
    <w:tmpl w:val="C37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242CA"/>
    <w:multiLevelType w:val="hybridMultilevel"/>
    <w:tmpl w:val="578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25EE"/>
    <w:multiLevelType w:val="hybridMultilevel"/>
    <w:tmpl w:val="BFF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A28E4"/>
    <w:multiLevelType w:val="hybridMultilevel"/>
    <w:tmpl w:val="9DFC7958"/>
    <w:lvl w:ilvl="0" w:tplc="82FC7DA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3A234CD"/>
    <w:multiLevelType w:val="hybridMultilevel"/>
    <w:tmpl w:val="39E2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45B67"/>
    <w:multiLevelType w:val="hybridMultilevel"/>
    <w:tmpl w:val="9D8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15E53"/>
    <w:multiLevelType w:val="hybridMultilevel"/>
    <w:tmpl w:val="8ADC99DC"/>
    <w:lvl w:ilvl="0" w:tplc="E3FCDC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587362"/>
    <w:multiLevelType w:val="hybridMultilevel"/>
    <w:tmpl w:val="AC56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1C"/>
    <w:rsid w:val="00003D20"/>
    <w:rsid w:val="00006EF0"/>
    <w:rsid w:val="00013AC5"/>
    <w:rsid w:val="00014042"/>
    <w:rsid w:val="0001525D"/>
    <w:rsid w:val="000215C4"/>
    <w:rsid w:val="00022CB1"/>
    <w:rsid w:val="00032E30"/>
    <w:rsid w:val="000343AA"/>
    <w:rsid w:val="00035BCE"/>
    <w:rsid w:val="000373A2"/>
    <w:rsid w:val="00045B72"/>
    <w:rsid w:val="00051875"/>
    <w:rsid w:val="00057B24"/>
    <w:rsid w:val="0006238C"/>
    <w:rsid w:val="000665CE"/>
    <w:rsid w:val="000723BF"/>
    <w:rsid w:val="0008055B"/>
    <w:rsid w:val="000950FC"/>
    <w:rsid w:val="0009564E"/>
    <w:rsid w:val="000A0883"/>
    <w:rsid w:val="000A4020"/>
    <w:rsid w:val="000A6AD6"/>
    <w:rsid w:val="000B0729"/>
    <w:rsid w:val="000B2D1A"/>
    <w:rsid w:val="000B405F"/>
    <w:rsid w:val="000C4690"/>
    <w:rsid w:val="000D69D5"/>
    <w:rsid w:val="000E6857"/>
    <w:rsid w:val="000F075A"/>
    <w:rsid w:val="000F5F45"/>
    <w:rsid w:val="00112380"/>
    <w:rsid w:val="00112BDF"/>
    <w:rsid w:val="00117FB5"/>
    <w:rsid w:val="0012121D"/>
    <w:rsid w:val="00146513"/>
    <w:rsid w:val="001503D4"/>
    <w:rsid w:val="00170436"/>
    <w:rsid w:val="001818C5"/>
    <w:rsid w:val="001852AF"/>
    <w:rsid w:val="0018558D"/>
    <w:rsid w:val="001869F8"/>
    <w:rsid w:val="001B1F52"/>
    <w:rsid w:val="001B2864"/>
    <w:rsid w:val="001B3F10"/>
    <w:rsid w:val="001C1D9C"/>
    <w:rsid w:val="001E58EE"/>
    <w:rsid w:val="001F3538"/>
    <w:rsid w:val="001F752E"/>
    <w:rsid w:val="002233A2"/>
    <w:rsid w:val="00242F20"/>
    <w:rsid w:val="00245352"/>
    <w:rsid w:val="00246E82"/>
    <w:rsid w:val="0024770B"/>
    <w:rsid w:val="002872E4"/>
    <w:rsid w:val="00287E05"/>
    <w:rsid w:val="002929BE"/>
    <w:rsid w:val="002959BA"/>
    <w:rsid w:val="002974F4"/>
    <w:rsid w:val="002A0BBF"/>
    <w:rsid w:val="002B55D0"/>
    <w:rsid w:val="002C4733"/>
    <w:rsid w:val="002C57E4"/>
    <w:rsid w:val="002C6B0F"/>
    <w:rsid w:val="002D7C2A"/>
    <w:rsid w:val="002F04AF"/>
    <w:rsid w:val="002F120C"/>
    <w:rsid w:val="00313018"/>
    <w:rsid w:val="0032298A"/>
    <w:rsid w:val="003368AB"/>
    <w:rsid w:val="00341999"/>
    <w:rsid w:val="00356646"/>
    <w:rsid w:val="003621D9"/>
    <w:rsid w:val="00372E37"/>
    <w:rsid w:val="003762CB"/>
    <w:rsid w:val="003772F8"/>
    <w:rsid w:val="003800BA"/>
    <w:rsid w:val="00381F05"/>
    <w:rsid w:val="00383914"/>
    <w:rsid w:val="00384A20"/>
    <w:rsid w:val="00385634"/>
    <w:rsid w:val="00390B96"/>
    <w:rsid w:val="003958D6"/>
    <w:rsid w:val="00397DE5"/>
    <w:rsid w:val="003A048F"/>
    <w:rsid w:val="003B7D57"/>
    <w:rsid w:val="003C63E8"/>
    <w:rsid w:val="003D19A3"/>
    <w:rsid w:val="003F1E0B"/>
    <w:rsid w:val="003F343F"/>
    <w:rsid w:val="0040478C"/>
    <w:rsid w:val="00405F81"/>
    <w:rsid w:val="00411B76"/>
    <w:rsid w:val="00420294"/>
    <w:rsid w:val="00454DC8"/>
    <w:rsid w:val="00485903"/>
    <w:rsid w:val="004907AB"/>
    <w:rsid w:val="00493BCD"/>
    <w:rsid w:val="004974C6"/>
    <w:rsid w:val="004A189B"/>
    <w:rsid w:val="004A3FF4"/>
    <w:rsid w:val="004A682D"/>
    <w:rsid w:val="004A7323"/>
    <w:rsid w:val="004C7A41"/>
    <w:rsid w:val="004D35A0"/>
    <w:rsid w:val="004F10FC"/>
    <w:rsid w:val="004F3819"/>
    <w:rsid w:val="004F40B1"/>
    <w:rsid w:val="004F64A9"/>
    <w:rsid w:val="004F7959"/>
    <w:rsid w:val="0050187C"/>
    <w:rsid w:val="005020E3"/>
    <w:rsid w:val="00504E32"/>
    <w:rsid w:val="0050798A"/>
    <w:rsid w:val="00530B81"/>
    <w:rsid w:val="005324F1"/>
    <w:rsid w:val="00532E19"/>
    <w:rsid w:val="00543D9E"/>
    <w:rsid w:val="005442BA"/>
    <w:rsid w:val="005462B5"/>
    <w:rsid w:val="00562C5C"/>
    <w:rsid w:val="0058462D"/>
    <w:rsid w:val="005938C0"/>
    <w:rsid w:val="005A3C00"/>
    <w:rsid w:val="005B1237"/>
    <w:rsid w:val="005B6984"/>
    <w:rsid w:val="005C560E"/>
    <w:rsid w:val="005C7691"/>
    <w:rsid w:val="005D5D5A"/>
    <w:rsid w:val="005E1E13"/>
    <w:rsid w:val="005E3F2F"/>
    <w:rsid w:val="005E51CC"/>
    <w:rsid w:val="005E5B2C"/>
    <w:rsid w:val="005F1F49"/>
    <w:rsid w:val="00606CB2"/>
    <w:rsid w:val="00626296"/>
    <w:rsid w:val="00643F7F"/>
    <w:rsid w:val="006640DC"/>
    <w:rsid w:val="00666C6B"/>
    <w:rsid w:val="00671973"/>
    <w:rsid w:val="00676528"/>
    <w:rsid w:val="0068373E"/>
    <w:rsid w:val="0068487D"/>
    <w:rsid w:val="00691A33"/>
    <w:rsid w:val="006A34E2"/>
    <w:rsid w:val="006B49E9"/>
    <w:rsid w:val="006D347C"/>
    <w:rsid w:val="006D7E25"/>
    <w:rsid w:val="006E50D3"/>
    <w:rsid w:val="006E56F9"/>
    <w:rsid w:val="006F553F"/>
    <w:rsid w:val="006F55BB"/>
    <w:rsid w:val="00701035"/>
    <w:rsid w:val="00702A54"/>
    <w:rsid w:val="00703B89"/>
    <w:rsid w:val="007062DB"/>
    <w:rsid w:val="0073220D"/>
    <w:rsid w:val="00732846"/>
    <w:rsid w:val="007533A1"/>
    <w:rsid w:val="00753969"/>
    <w:rsid w:val="00756A7C"/>
    <w:rsid w:val="0076101B"/>
    <w:rsid w:val="0076638C"/>
    <w:rsid w:val="0077559D"/>
    <w:rsid w:val="00780B56"/>
    <w:rsid w:val="00781E1A"/>
    <w:rsid w:val="00787A20"/>
    <w:rsid w:val="00790B72"/>
    <w:rsid w:val="0079171A"/>
    <w:rsid w:val="007B694D"/>
    <w:rsid w:val="007D558B"/>
    <w:rsid w:val="007E0A6B"/>
    <w:rsid w:val="007E621B"/>
    <w:rsid w:val="007F2587"/>
    <w:rsid w:val="007F77E2"/>
    <w:rsid w:val="008036EA"/>
    <w:rsid w:val="00805ADF"/>
    <w:rsid w:val="0080688F"/>
    <w:rsid w:val="00814054"/>
    <w:rsid w:val="0081556C"/>
    <w:rsid w:val="00832429"/>
    <w:rsid w:val="0083502C"/>
    <w:rsid w:val="00840240"/>
    <w:rsid w:val="0084186B"/>
    <w:rsid w:val="008422F3"/>
    <w:rsid w:val="008437C4"/>
    <w:rsid w:val="008526C0"/>
    <w:rsid w:val="00860AEF"/>
    <w:rsid w:val="00864774"/>
    <w:rsid w:val="00887A3F"/>
    <w:rsid w:val="0089187A"/>
    <w:rsid w:val="00891F70"/>
    <w:rsid w:val="008A4CEE"/>
    <w:rsid w:val="008A685E"/>
    <w:rsid w:val="008C4E2C"/>
    <w:rsid w:val="008D0625"/>
    <w:rsid w:val="008D6BC7"/>
    <w:rsid w:val="008E5D2D"/>
    <w:rsid w:val="008E6728"/>
    <w:rsid w:val="008F1FFD"/>
    <w:rsid w:val="008F5A14"/>
    <w:rsid w:val="00904154"/>
    <w:rsid w:val="00905479"/>
    <w:rsid w:val="00912CFD"/>
    <w:rsid w:val="00913F23"/>
    <w:rsid w:val="00920700"/>
    <w:rsid w:val="00930C0A"/>
    <w:rsid w:val="00943181"/>
    <w:rsid w:val="00944605"/>
    <w:rsid w:val="00952FFB"/>
    <w:rsid w:val="00982C58"/>
    <w:rsid w:val="009866CF"/>
    <w:rsid w:val="009C00AF"/>
    <w:rsid w:val="009C105B"/>
    <w:rsid w:val="009E195F"/>
    <w:rsid w:val="009E5179"/>
    <w:rsid w:val="009F302F"/>
    <w:rsid w:val="009F5A09"/>
    <w:rsid w:val="00A01906"/>
    <w:rsid w:val="00A2543C"/>
    <w:rsid w:val="00A34CB1"/>
    <w:rsid w:val="00A35424"/>
    <w:rsid w:val="00A37342"/>
    <w:rsid w:val="00A45F38"/>
    <w:rsid w:val="00A47554"/>
    <w:rsid w:val="00A47746"/>
    <w:rsid w:val="00A526F9"/>
    <w:rsid w:val="00A64112"/>
    <w:rsid w:val="00A64C2C"/>
    <w:rsid w:val="00A67A3D"/>
    <w:rsid w:val="00A7304D"/>
    <w:rsid w:val="00A81B31"/>
    <w:rsid w:val="00A92090"/>
    <w:rsid w:val="00AB32B3"/>
    <w:rsid w:val="00AB38AA"/>
    <w:rsid w:val="00AB7BBE"/>
    <w:rsid w:val="00AD0062"/>
    <w:rsid w:val="00AD06BD"/>
    <w:rsid w:val="00AE2C46"/>
    <w:rsid w:val="00AE5FF2"/>
    <w:rsid w:val="00AF14D6"/>
    <w:rsid w:val="00AF526E"/>
    <w:rsid w:val="00B02710"/>
    <w:rsid w:val="00B052F5"/>
    <w:rsid w:val="00B108C6"/>
    <w:rsid w:val="00B119A3"/>
    <w:rsid w:val="00B1355E"/>
    <w:rsid w:val="00B221CA"/>
    <w:rsid w:val="00B31168"/>
    <w:rsid w:val="00B311D3"/>
    <w:rsid w:val="00B31F34"/>
    <w:rsid w:val="00B33CB9"/>
    <w:rsid w:val="00B36DDC"/>
    <w:rsid w:val="00B454EA"/>
    <w:rsid w:val="00B53EFC"/>
    <w:rsid w:val="00B557C2"/>
    <w:rsid w:val="00B60576"/>
    <w:rsid w:val="00B63CA9"/>
    <w:rsid w:val="00B66376"/>
    <w:rsid w:val="00B66AAE"/>
    <w:rsid w:val="00B722C7"/>
    <w:rsid w:val="00B74286"/>
    <w:rsid w:val="00B75AA6"/>
    <w:rsid w:val="00B856ED"/>
    <w:rsid w:val="00B97322"/>
    <w:rsid w:val="00BA79C6"/>
    <w:rsid w:val="00BC06BB"/>
    <w:rsid w:val="00BC288B"/>
    <w:rsid w:val="00BC3820"/>
    <w:rsid w:val="00BC7713"/>
    <w:rsid w:val="00BD61DE"/>
    <w:rsid w:val="00BE130E"/>
    <w:rsid w:val="00BE45F5"/>
    <w:rsid w:val="00BE5A74"/>
    <w:rsid w:val="00BE5C08"/>
    <w:rsid w:val="00BF39AD"/>
    <w:rsid w:val="00C00DB0"/>
    <w:rsid w:val="00C01388"/>
    <w:rsid w:val="00C02146"/>
    <w:rsid w:val="00C04AF1"/>
    <w:rsid w:val="00C10840"/>
    <w:rsid w:val="00C17240"/>
    <w:rsid w:val="00C2001C"/>
    <w:rsid w:val="00C21FC5"/>
    <w:rsid w:val="00C31065"/>
    <w:rsid w:val="00C41E26"/>
    <w:rsid w:val="00C44256"/>
    <w:rsid w:val="00C44DC2"/>
    <w:rsid w:val="00C46BC3"/>
    <w:rsid w:val="00C53837"/>
    <w:rsid w:val="00C63C6A"/>
    <w:rsid w:val="00C70532"/>
    <w:rsid w:val="00C75CCD"/>
    <w:rsid w:val="00C85179"/>
    <w:rsid w:val="00CA054B"/>
    <w:rsid w:val="00CC3A69"/>
    <w:rsid w:val="00CC3A84"/>
    <w:rsid w:val="00CC421C"/>
    <w:rsid w:val="00CC435A"/>
    <w:rsid w:val="00CD239B"/>
    <w:rsid w:val="00CE610E"/>
    <w:rsid w:val="00CE796B"/>
    <w:rsid w:val="00CF2621"/>
    <w:rsid w:val="00CF4D76"/>
    <w:rsid w:val="00D03D17"/>
    <w:rsid w:val="00D0595E"/>
    <w:rsid w:val="00D27C37"/>
    <w:rsid w:val="00D32E72"/>
    <w:rsid w:val="00D34970"/>
    <w:rsid w:val="00D54A2D"/>
    <w:rsid w:val="00D62326"/>
    <w:rsid w:val="00D706A4"/>
    <w:rsid w:val="00D75C2A"/>
    <w:rsid w:val="00D800C9"/>
    <w:rsid w:val="00D8030D"/>
    <w:rsid w:val="00D90B69"/>
    <w:rsid w:val="00D91C69"/>
    <w:rsid w:val="00D91DA6"/>
    <w:rsid w:val="00DA6FCF"/>
    <w:rsid w:val="00DA7FB5"/>
    <w:rsid w:val="00DC1060"/>
    <w:rsid w:val="00DD4CDF"/>
    <w:rsid w:val="00DD7099"/>
    <w:rsid w:val="00DF1049"/>
    <w:rsid w:val="00DF5ED4"/>
    <w:rsid w:val="00DF6F02"/>
    <w:rsid w:val="00DF7621"/>
    <w:rsid w:val="00E1674B"/>
    <w:rsid w:val="00E25010"/>
    <w:rsid w:val="00E25517"/>
    <w:rsid w:val="00E347D1"/>
    <w:rsid w:val="00E34F58"/>
    <w:rsid w:val="00E44AA3"/>
    <w:rsid w:val="00E50AD5"/>
    <w:rsid w:val="00E64DC8"/>
    <w:rsid w:val="00E87694"/>
    <w:rsid w:val="00EA0491"/>
    <w:rsid w:val="00EC1BC4"/>
    <w:rsid w:val="00EC3E96"/>
    <w:rsid w:val="00EC4E9B"/>
    <w:rsid w:val="00ED17D9"/>
    <w:rsid w:val="00EF40AB"/>
    <w:rsid w:val="00F0013D"/>
    <w:rsid w:val="00F003F3"/>
    <w:rsid w:val="00F064E5"/>
    <w:rsid w:val="00F27045"/>
    <w:rsid w:val="00F27621"/>
    <w:rsid w:val="00F313ED"/>
    <w:rsid w:val="00F3571C"/>
    <w:rsid w:val="00F42D36"/>
    <w:rsid w:val="00F44BA1"/>
    <w:rsid w:val="00F505C9"/>
    <w:rsid w:val="00F52DDD"/>
    <w:rsid w:val="00F5660C"/>
    <w:rsid w:val="00F569E9"/>
    <w:rsid w:val="00F73F27"/>
    <w:rsid w:val="00F82E13"/>
    <w:rsid w:val="00F86D31"/>
    <w:rsid w:val="00F87710"/>
    <w:rsid w:val="00F90B4B"/>
    <w:rsid w:val="00F9549B"/>
    <w:rsid w:val="00FA5540"/>
    <w:rsid w:val="00FA5CAE"/>
    <w:rsid w:val="00FA7470"/>
    <w:rsid w:val="00FB1168"/>
    <w:rsid w:val="00FB62E0"/>
    <w:rsid w:val="00FB7B93"/>
    <w:rsid w:val="00FC5B09"/>
    <w:rsid w:val="00FC7C87"/>
    <w:rsid w:val="00FC7D62"/>
    <w:rsid w:val="00FD273A"/>
    <w:rsid w:val="00FF1F8D"/>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 w:type="character" w:styleId="FollowedHyperlink">
    <w:name w:val="FollowedHyperlink"/>
    <w:basedOn w:val="DefaultParagraphFont"/>
    <w:uiPriority w:val="99"/>
    <w:semiHidden/>
    <w:unhideWhenUsed/>
    <w:rsid w:val="007755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 w:type="character" w:styleId="FollowedHyperlink">
    <w:name w:val="FollowedHyperlink"/>
    <w:basedOn w:val="DefaultParagraphFont"/>
    <w:uiPriority w:val="99"/>
    <w:semiHidden/>
    <w:unhideWhenUsed/>
    <w:rsid w:val="00775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304">
      <w:bodyDiv w:val="1"/>
      <w:marLeft w:val="0"/>
      <w:marRight w:val="0"/>
      <w:marTop w:val="0"/>
      <w:marBottom w:val="0"/>
      <w:divBdr>
        <w:top w:val="none" w:sz="0" w:space="0" w:color="auto"/>
        <w:left w:val="none" w:sz="0" w:space="0" w:color="auto"/>
        <w:bottom w:val="none" w:sz="0" w:space="0" w:color="auto"/>
        <w:right w:val="none" w:sz="0" w:space="0" w:color="auto"/>
      </w:divBdr>
      <w:divsChild>
        <w:div w:id="95256034">
          <w:marLeft w:val="0"/>
          <w:marRight w:val="0"/>
          <w:marTop w:val="0"/>
          <w:marBottom w:val="0"/>
          <w:divBdr>
            <w:top w:val="none" w:sz="0" w:space="0" w:color="auto"/>
            <w:left w:val="none" w:sz="0" w:space="0" w:color="auto"/>
            <w:bottom w:val="none" w:sz="0" w:space="0" w:color="auto"/>
            <w:right w:val="none" w:sz="0" w:space="0" w:color="auto"/>
          </w:divBdr>
          <w:divsChild>
            <w:div w:id="1454791977">
              <w:marLeft w:val="0"/>
              <w:marRight w:val="0"/>
              <w:marTop w:val="0"/>
              <w:marBottom w:val="0"/>
              <w:divBdr>
                <w:top w:val="none" w:sz="0" w:space="0" w:color="auto"/>
                <w:left w:val="none" w:sz="0" w:space="0" w:color="auto"/>
                <w:bottom w:val="none" w:sz="0" w:space="0" w:color="auto"/>
                <w:right w:val="none" w:sz="0" w:space="0" w:color="auto"/>
              </w:divBdr>
              <w:divsChild>
                <w:div w:id="875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7899">
      <w:bodyDiv w:val="1"/>
      <w:marLeft w:val="0"/>
      <w:marRight w:val="0"/>
      <w:marTop w:val="0"/>
      <w:marBottom w:val="0"/>
      <w:divBdr>
        <w:top w:val="none" w:sz="0" w:space="0" w:color="auto"/>
        <w:left w:val="none" w:sz="0" w:space="0" w:color="auto"/>
        <w:bottom w:val="none" w:sz="0" w:space="0" w:color="auto"/>
        <w:right w:val="none" w:sz="0" w:space="0" w:color="auto"/>
      </w:divBdr>
    </w:div>
    <w:div w:id="1119958731">
      <w:bodyDiv w:val="1"/>
      <w:marLeft w:val="0"/>
      <w:marRight w:val="0"/>
      <w:marTop w:val="0"/>
      <w:marBottom w:val="0"/>
      <w:divBdr>
        <w:top w:val="none" w:sz="0" w:space="0" w:color="auto"/>
        <w:left w:val="none" w:sz="0" w:space="0" w:color="auto"/>
        <w:bottom w:val="none" w:sz="0" w:space="0" w:color="auto"/>
        <w:right w:val="none" w:sz="0" w:space="0" w:color="auto"/>
      </w:divBdr>
    </w:div>
    <w:div w:id="1502624067">
      <w:bodyDiv w:val="1"/>
      <w:marLeft w:val="0"/>
      <w:marRight w:val="0"/>
      <w:marTop w:val="0"/>
      <w:marBottom w:val="0"/>
      <w:divBdr>
        <w:top w:val="none" w:sz="0" w:space="0" w:color="auto"/>
        <w:left w:val="none" w:sz="0" w:space="0" w:color="auto"/>
        <w:bottom w:val="none" w:sz="0" w:space="0" w:color="auto"/>
        <w:right w:val="none" w:sz="0" w:space="0" w:color="auto"/>
      </w:divBdr>
    </w:div>
    <w:div w:id="1703361414">
      <w:bodyDiv w:val="1"/>
      <w:marLeft w:val="0"/>
      <w:marRight w:val="0"/>
      <w:marTop w:val="0"/>
      <w:marBottom w:val="0"/>
      <w:divBdr>
        <w:top w:val="none" w:sz="0" w:space="0" w:color="auto"/>
        <w:left w:val="none" w:sz="0" w:space="0" w:color="auto"/>
        <w:bottom w:val="none" w:sz="0" w:space="0" w:color="auto"/>
        <w:right w:val="none" w:sz="0" w:space="0" w:color="auto"/>
      </w:divBdr>
    </w:div>
    <w:div w:id="2071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worldentertain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uaticaSanDieg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quaticaSanDieg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2C2F-55AD-4B85-A54A-E2ACF305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Gregory</dc:creator>
  <cp:lastModifiedBy>Terry, Kelly</cp:lastModifiedBy>
  <cp:revision>3</cp:revision>
  <cp:lastPrinted>2017-08-28T17:28:00Z</cp:lastPrinted>
  <dcterms:created xsi:type="dcterms:W3CDTF">2017-10-11T16:41:00Z</dcterms:created>
  <dcterms:modified xsi:type="dcterms:W3CDTF">2017-10-11T16:50:00Z</dcterms:modified>
</cp:coreProperties>
</file>